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930120" w14:paraId="5EA99728" w14:textId="77777777" w:rsidTr="007E1D85">
        <w:tc>
          <w:tcPr>
            <w:tcW w:w="5211" w:type="dxa"/>
            <w:hideMark/>
          </w:tcPr>
          <w:p w14:paraId="24E4BE95" w14:textId="77777777" w:rsidR="007E1D85" w:rsidRPr="00930120"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14:paraId="7670323E"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«Қазақстан Республикасы</w:t>
            </w:r>
          </w:p>
          <w:p w14:paraId="494465BD"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Денсаулық сақтау министрлігі</w:t>
            </w:r>
          </w:p>
          <w:p w14:paraId="5FFFEF2E"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Тауарлар мен көрсетілетін</w:t>
            </w:r>
          </w:p>
          <w:p w14:paraId="7887AAA6"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қызметтердің сапасы мен</w:t>
            </w:r>
          </w:p>
          <w:p w14:paraId="07AA9493"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қауіпсіздігін бақылау</w:t>
            </w:r>
          </w:p>
          <w:p w14:paraId="36127F07" w14:textId="77777777"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комитеті» РММ төрағасының</w:t>
            </w:r>
          </w:p>
          <w:p w14:paraId="7EA00F26" w14:textId="6343C732"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20</w:t>
            </w:r>
            <w:r w:rsidR="00BF5676">
              <w:rPr>
                <w:rFonts w:ascii="Times New Roman" w:eastAsia="Times New Roman" w:hAnsi="Times New Roman"/>
                <w:bCs/>
                <w:iCs/>
                <w:sz w:val="28"/>
                <w:szCs w:val="28"/>
                <w:lang w:val="kk-KZ" w:eastAsia="ru-RU"/>
              </w:rPr>
              <w:t xml:space="preserve">20 </w:t>
            </w:r>
            <w:r w:rsidRPr="00930120">
              <w:rPr>
                <w:rFonts w:ascii="Times New Roman" w:eastAsia="Times New Roman" w:hAnsi="Times New Roman"/>
                <w:bCs/>
                <w:iCs/>
                <w:sz w:val="28"/>
                <w:szCs w:val="28"/>
                <w:lang w:val="kk-KZ" w:eastAsia="ru-RU"/>
              </w:rPr>
              <w:t>ж. «</w:t>
            </w:r>
            <w:r w:rsidR="00BF5676">
              <w:rPr>
                <w:rFonts w:ascii="Times New Roman" w:eastAsia="Times New Roman" w:hAnsi="Times New Roman"/>
                <w:bCs/>
                <w:iCs/>
                <w:sz w:val="28"/>
                <w:szCs w:val="28"/>
                <w:lang w:val="kk-KZ" w:eastAsia="ru-RU"/>
              </w:rPr>
              <w:t>01</w:t>
            </w:r>
            <w:r w:rsidRPr="00930120">
              <w:rPr>
                <w:rFonts w:ascii="Times New Roman" w:eastAsia="Times New Roman" w:hAnsi="Times New Roman"/>
                <w:bCs/>
                <w:iCs/>
                <w:sz w:val="28"/>
                <w:szCs w:val="28"/>
                <w:lang w:val="kk-KZ" w:eastAsia="ru-RU"/>
              </w:rPr>
              <w:t xml:space="preserve">» </w:t>
            </w:r>
            <w:r w:rsidR="00BF5676">
              <w:rPr>
                <w:rFonts w:ascii="Times New Roman" w:eastAsia="Times New Roman" w:hAnsi="Times New Roman"/>
                <w:bCs/>
                <w:iCs/>
                <w:sz w:val="28"/>
                <w:szCs w:val="28"/>
                <w:lang w:val="kk-KZ" w:eastAsia="ru-RU"/>
              </w:rPr>
              <w:t xml:space="preserve"> шілде</w:t>
            </w:r>
          </w:p>
          <w:p w14:paraId="5D721C50" w14:textId="568CBC28" w:rsidR="00EF6573" w:rsidRPr="00930120" w:rsidRDefault="00EF6573" w:rsidP="00EF6573">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930120">
              <w:rPr>
                <w:rFonts w:ascii="Times New Roman" w:eastAsia="Times New Roman" w:hAnsi="Times New Roman"/>
                <w:bCs/>
                <w:iCs/>
                <w:sz w:val="28"/>
                <w:szCs w:val="28"/>
                <w:lang w:val="kk-KZ" w:eastAsia="ru-RU"/>
              </w:rPr>
              <w:t xml:space="preserve">№ </w:t>
            </w:r>
            <w:r w:rsidR="00BF5676" w:rsidRPr="00BF5676">
              <w:rPr>
                <w:rFonts w:ascii="Times New Roman" w:eastAsia="Times New Roman" w:hAnsi="Times New Roman"/>
                <w:bCs/>
                <w:iCs/>
                <w:sz w:val="28"/>
                <w:szCs w:val="28"/>
                <w:lang w:val="kk-KZ" w:eastAsia="ru-RU"/>
              </w:rPr>
              <w:t>N029973</w:t>
            </w:r>
            <w:r w:rsidR="00BF5676" w:rsidRPr="00BF5676">
              <w:rPr>
                <w:rFonts w:ascii="Times New Roman" w:eastAsia="Times New Roman" w:hAnsi="Times New Roman"/>
                <w:bCs/>
                <w:iCs/>
                <w:sz w:val="28"/>
                <w:szCs w:val="28"/>
                <w:lang w:val="kk-KZ" w:eastAsia="ru-RU"/>
              </w:rPr>
              <w:t xml:space="preserve"> </w:t>
            </w:r>
            <w:r w:rsidRPr="00930120">
              <w:rPr>
                <w:rFonts w:ascii="Times New Roman" w:eastAsia="Times New Roman" w:hAnsi="Times New Roman"/>
                <w:bCs/>
                <w:iCs/>
                <w:sz w:val="28"/>
                <w:szCs w:val="28"/>
                <w:lang w:val="kk-KZ" w:eastAsia="ru-RU"/>
              </w:rPr>
              <w:t>бұйрығымен</w:t>
            </w:r>
          </w:p>
          <w:p w14:paraId="7DB51E79" w14:textId="77777777" w:rsidR="00523D82" w:rsidRPr="00930120" w:rsidRDefault="00EF6573" w:rsidP="00EF6573">
            <w:pPr>
              <w:widowControl w:val="0"/>
              <w:spacing w:after="0" w:line="240" w:lineRule="auto"/>
              <w:jc w:val="right"/>
              <w:rPr>
                <w:rFonts w:ascii="Times New Roman" w:eastAsia="Batang" w:hAnsi="Times New Roman"/>
                <w:snapToGrid w:val="0"/>
                <w:sz w:val="28"/>
                <w:szCs w:val="28"/>
                <w:lang w:eastAsia="ru-RU"/>
              </w:rPr>
            </w:pPr>
            <w:r w:rsidRPr="00930120">
              <w:rPr>
                <w:rFonts w:ascii="Times New Roman" w:eastAsia="Times New Roman" w:hAnsi="Times New Roman"/>
                <w:bCs/>
                <w:iCs/>
                <w:sz w:val="28"/>
                <w:szCs w:val="28"/>
                <w:lang w:val="kk-KZ" w:eastAsia="ru-RU"/>
              </w:rPr>
              <w:t>БЕКІТІЛГЕН</w:t>
            </w:r>
          </w:p>
        </w:tc>
        <w:tc>
          <w:tcPr>
            <w:tcW w:w="4536" w:type="dxa"/>
          </w:tcPr>
          <w:p w14:paraId="285EFA00" w14:textId="77777777" w:rsidR="00523D82" w:rsidRPr="00930120" w:rsidRDefault="00D46B0B" w:rsidP="00C566D6">
            <w:pPr>
              <w:widowControl w:val="0"/>
              <w:spacing w:after="0" w:line="240" w:lineRule="auto"/>
              <w:jc w:val="center"/>
              <w:rPr>
                <w:rFonts w:ascii="Times New Roman" w:eastAsia="Times New Roman" w:hAnsi="Times New Roman"/>
                <w:b/>
                <w:snapToGrid w:val="0"/>
                <w:sz w:val="28"/>
                <w:szCs w:val="28"/>
                <w:lang w:eastAsia="ru-RU"/>
              </w:rPr>
            </w:pPr>
            <w:r w:rsidRPr="00930120">
              <w:rPr>
                <w:rFonts w:ascii="Times New Roman" w:eastAsia="Times New Roman" w:hAnsi="Times New Roman"/>
                <w:b/>
                <w:snapToGrid w:val="0"/>
                <w:sz w:val="28"/>
                <w:szCs w:val="28"/>
                <w:lang w:eastAsia="ru-RU"/>
              </w:rPr>
              <w:t xml:space="preserve"> </w:t>
            </w:r>
          </w:p>
        </w:tc>
      </w:tr>
      <w:tr w:rsidR="00523D82" w:rsidRPr="00930120" w14:paraId="15F4E863" w14:textId="77777777" w:rsidTr="007E1D85">
        <w:tc>
          <w:tcPr>
            <w:tcW w:w="5211" w:type="dxa"/>
          </w:tcPr>
          <w:p w14:paraId="2B18CC79" w14:textId="77777777" w:rsidR="00523D82" w:rsidRPr="00930120" w:rsidRDefault="00523D82" w:rsidP="00C566D6">
            <w:pPr>
              <w:widowControl w:val="0"/>
              <w:spacing w:after="0" w:line="240" w:lineRule="auto"/>
              <w:rPr>
                <w:rFonts w:ascii="Times New Roman" w:eastAsia="Batang" w:hAnsi="Times New Roman"/>
                <w:sz w:val="28"/>
                <w:szCs w:val="28"/>
                <w:lang w:eastAsia="ru-RU"/>
              </w:rPr>
            </w:pPr>
          </w:p>
        </w:tc>
        <w:tc>
          <w:tcPr>
            <w:tcW w:w="4536" w:type="dxa"/>
          </w:tcPr>
          <w:p w14:paraId="716909DB" w14:textId="77777777" w:rsidR="00523D82" w:rsidRPr="00930120" w:rsidRDefault="00523D82" w:rsidP="00C566D6">
            <w:pPr>
              <w:autoSpaceDE w:val="0"/>
              <w:autoSpaceDN w:val="0"/>
              <w:spacing w:after="0" w:line="240" w:lineRule="auto"/>
              <w:rPr>
                <w:rFonts w:ascii="Times New Roman" w:eastAsia="Batang" w:hAnsi="Times New Roman"/>
                <w:sz w:val="28"/>
                <w:szCs w:val="28"/>
                <w:lang w:eastAsia="ru-RU"/>
              </w:rPr>
            </w:pPr>
          </w:p>
        </w:tc>
        <w:tc>
          <w:tcPr>
            <w:tcW w:w="4536" w:type="dxa"/>
          </w:tcPr>
          <w:p w14:paraId="65AC16D5" w14:textId="77777777" w:rsidR="00523D82" w:rsidRPr="00930120" w:rsidRDefault="00523D82" w:rsidP="00C566D6">
            <w:pPr>
              <w:autoSpaceDE w:val="0"/>
              <w:autoSpaceDN w:val="0"/>
              <w:spacing w:after="0" w:line="240" w:lineRule="auto"/>
              <w:jc w:val="center"/>
              <w:rPr>
                <w:rFonts w:ascii="Times New Roman" w:eastAsia="Batang" w:hAnsi="Times New Roman"/>
                <w:sz w:val="28"/>
                <w:szCs w:val="28"/>
                <w:lang w:eastAsia="ru-RU"/>
              </w:rPr>
            </w:pPr>
          </w:p>
        </w:tc>
      </w:tr>
      <w:tr w:rsidR="00523D82" w:rsidRPr="00930120" w14:paraId="22575E50" w14:textId="77777777" w:rsidTr="007E1D85">
        <w:trPr>
          <w:trHeight w:val="80"/>
        </w:trPr>
        <w:tc>
          <w:tcPr>
            <w:tcW w:w="5211" w:type="dxa"/>
          </w:tcPr>
          <w:p w14:paraId="6F83CCDE" w14:textId="77777777" w:rsidR="00523D82" w:rsidRPr="00930120" w:rsidRDefault="00523D82" w:rsidP="00C566D6">
            <w:pPr>
              <w:widowControl w:val="0"/>
              <w:spacing w:after="0" w:line="240" w:lineRule="auto"/>
              <w:rPr>
                <w:rFonts w:ascii="Times New Roman" w:eastAsia="Batang" w:hAnsi="Times New Roman"/>
                <w:sz w:val="28"/>
                <w:szCs w:val="28"/>
                <w:lang w:eastAsia="ru-RU"/>
              </w:rPr>
            </w:pPr>
          </w:p>
        </w:tc>
        <w:tc>
          <w:tcPr>
            <w:tcW w:w="4536" w:type="dxa"/>
          </w:tcPr>
          <w:p w14:paraId="2E57559D" w14:textId="77777777" w:rsidR="00523D82" w:rsidRPr="00930120" w:rsidRDefault="00523D82" w:rsidP="00C566D6">
            <w:pPr>
              <w:widowControl w:val="0"/>
              <w:spacing w:after="0" w:line="240" w:lineRule="auto"/>
              <w:rPr>
                <w:rFonts w:ascii="Times New Roman" w:eastAsia="Times New Roman" w:hAnsi="Times New Roman"/>
                <w:sz w:val="28"/>
                <w:szCs w:val="28"/>
                <w:lang w:eastAsia="ru-RU"/>
              </w:rPr>
            </w:pPr>
          </w:p>
        </w:tc>
        <w:tc>
          <w:tcPr>
            <w:tcW w:w="4536" w:type="dxa"/>
          </w:tcPr>
          <w:p w14:paraId="677C3057" w14:textId="77777777" w:rsidR="00523D82" w:rsidRPr="00930120" w:rsidRDefault="00523D82" w:rsidP="00C566D6">
            <w:pPr>
              <w:widowControl w:val="0"/>
              <w:spacing w:after="0" w:line="240" w:lineRule="auto"/>
              <w:jc w:val="right"/>
              <w:rPr>
                <w:rFonts w:ascii="Times New Roman" w:eastAsia="Times New Roman" w:hAnsi="Times New Roman"/>
                <w:sz w:val="28"/>
                <w:szCs w:val="28"/>
                <w:lang w:eastAsia="ru-RU"/>
              </w:rPr>
            </w:pPr>
          </w:p>
        </w:tc>
      </w:tr>
    </w:tbl>
    <w:p w14:paraId="0CC9DB56" w14:textId="77777777" w:rsidR="00EF6573" w:rsidRPr="00930120" w:rsidRDefault="00EF6573" w:rsidP="00EF6573">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930120">
        <w:rPr>
          <w:rFonts w:ascii="Times New Roman" w:eastAsia="Times New Roman" w:hAnsi="Times New Roman"/>
          <w:b/>
          <w:bCs/>
          <w:sz w:val="28"/>
          <w:szCs w:val="28"/>
          <w:lang w:val="kk-KZ" w:eastAsia="ru-RU"/>
        </w:rPr>
        <w:t xml:space="preserve">Дәрілік </w:t>
      </w:r>
      <w:r w:rsidRPr="00930120">
        <w:rPr>
          <w:rFonts w:ascii="Times New Roman" w:eastAsia="Times New Roman" w:hAnsi="Times New Roman"/>
          <w:b/>
          <w:bCs/>
          <w:sz w:val="28"/>
          <w:szCs w:val="28"/>
          <w:lang w:eastAsia="ru-RU"/>
        </w:rPr>
        <w:t>препарат</w:t>
      </w:r>
      <w:r w:rsidRPr="00930120">
        <w:rPr>
          <w:rFonts w:ascii="Times New Roman" w:eastAsia="Times New Roman" w:hAnsi="Times New Roman"/>
          <w:b/>
          <w:bCs/>
          <w:sz w:val="28"/>
          <w:szCs w:val="28"/>
          <w:lang w:val="kk-KZ" w:eastAsia="ru-RU"/>
        </w:rPr>
        <w:t>ты медициналық қолдану</w:t>
      </w:r>
    </w:p>
    <w:p w14:paraId="36F03587" w14:textId="77777777" w:rsidR="00487D49" w:rsidRPr="00930120" w:rsidRDefault="00EF6573" w:rsidP="00EF6573">
      <w:pPr>
        <w:autoSpaceDE w:val="0"/>
        <w:autoSpaceDN w:val="0"/>
        <w:spacing w:after="0" w:line="240" w:lineRule="auto"/>
        <w:jc w:val="center"/>
        <w:rPr>
          <w:rFonts w:ascii="Times New Roman" w:eastAsia="Times New Roman" w:hAnsi="Times New Roman"/>
          <w:b/>
          <w:sz w:val="28"/>
          <w:szCs w:val="28"/>
          <w:lang w:val="kk-KZ" w:eastAsia="ru-RU"/>
        </w:rPr>
      </w:pPr>
      <w:r w:rsidRPr="00930120">
        <w:rPr>
          <w:rFonts w:ascii="Times New Roman" w:eastAsia="Times New Roman" w:hAnsi="Times New Roman"/>
          <w:b/>
          <w:bCs/>
          <w:sz w:val="28"/>
          <w:szCs w:val="28"/>
          <w:lang w:val="kk-KZ" w:eastAsia="ru-RU"/>
        </w:rPr>
        <w:t>жөніндегі нұсқаулық (қосымша парақ)</w:t>
      </w:r>
    </w:p>
    <w:p w14:paraId="38425A3B" w14:textId="77777777" w:rsidR="00232642" w:rsidRPr="00930120" w:rsidRDefault="00232642" w:rsidP="00653617">
      <w:pPr>
        <w:autoSpaceDE w:val="0"/>
        <w:autoSpaceDN w:val="0"/>
        <w:spacing w:after="0" w:line="240" w:lineRule="auto"/>
        <w:rPr>
          <w:rFonts w:ascii="Times New Roman" w:eastAsia="Times New Roman" w:hAnsi="Times New Roman"/>
          <w:b/>
          <w:sz w:val="28"/>
          <w:szCs w:val="28"/>
          <w:lang w:eastAsia="ru-RU"/>
        </w:rPr>
      </w:pPr>
    </w:p>
    <w:p w14:paraId="648C4945" w14:textId="77777777" w:rsidR="00923D89" w:rsidRPr="00930120" w:rsidRDefault="00EF6573" w:rsidP="00923D89">
      <w:pPr>
        <w:autoSpaceDE w:val="0"/>
        <w:autoSpaceDN w:val="0"/>
        <w:spacing w:after="0" w:line="240" w:lineRule="auto"/>
        <w:jc w:val="both"/>
        <w:rPr>
          <w:rFonts w:ascii="Times New Roman" w:eastAsia="Times New Roman" w:hAnsi="Times New Roman"/>
          <w:b/>
          <w:sz w:val="28"/>
          <w:szCs w:val="28"/>
          <w:lang w:eastAsia="ru-RU"/>
        </w:rPr>
      </w:pPr>
      <w:r w:rsidRPr="00930120">
        <w:rPr>
          <w:rFonts w:ascii="Times New Roman" w:eastAsia="Times New Roman" w:hAnsi="Times New Roman"/>
          <w:b/>
          <w:bCs/>
          <w:sz w:val="28"/>
          <w:szCs w:val="28"/>
          <w:lang w:val="kk-KZ" w:eastAsia="ru-RU"/>
        </w:rPr>
        <w:t>Саудалық атауы</w:t>
      </w:r>
      <w:r w:rsidR="00923D89" w:rsidRPr="00930120">
        <w:rPr>
          <w:rFonts w:ascii="Times New Roman" w:eastAsia="Times New Roman" w:hAnsi="Times New Roman"/>
          <w:b/>
          <w:sz w:val="28"/>
          <w:szCs w:val="28"/>
          <w:lang w:eastAsia="ru-RU"/>
        </w:rPr>
        <w:t xml:space="preserve"> </w:t>
      </w:r>
    </w:p>
    <w:p w14:paraId="74E3D2FA" w14:textId="77777777" w:rsidR="00575969" w:rsidRPr="00930120" w:rsidRDefault="00114513" w:rsidP="00575969">
      <w:pPr>
        <w:autoSpaceDE w:val="0"/>
        <w:autoSpaceDN w:val="0"/>
        <w:spacing w:after="0" w:line="240" w:lineRule="auto"/>
        <w:jc w:val="both"/>
        <w:rPr>
          <w:rFonts w:ascii="Times New Roman" w:eastAsia="Times New Roman" w:hAnsi="Times New Roman"/>
          <w:sz w:val="28"/>
          <w:szCs w:val="28"/>
          <w:lang w:eastAsia="ru-RU"/>
        </w:rPr>
      </w:pPr>
      <w:r w:rsidRPr="00930120">
        <w:rPr>
          <w:rFonts w:ascii="Times New Roman" w:eastAsia="Times New Roman" w:hAnsi="Times New Roman"/>
          <w:sz w:val="28"/>
          <w:szCs w:val="28"/>
          <w:lang w:eastAsia="ru-RU"/>
        </w:rPr>
        <w:t>ФЛЮТ</w:t>
      </w:r>
      <w:r w:rsidRPr="00930120">
        <w:rPr>
          <w:rFonts w:ascii="Times New Roman" w:eastAsia="Times New Roman" w:hAnsi="Times New Roman"/>
          <w:sz w:val="28"/>
          <w:szCs w:val="28"/>
          <w:vertAlign w:val="superscript"/>
          <w:lang w:eastAsia="ru-RU"/>
        </w:rPr>
        <w:t xml:space="preserve">® </w:t>
      </w:r>
      <w:proofErr w:type="spellStart"/>
      <w:r w:rsidRPr="00930120">
        <w:rPr>
          <w:rFonts w:ascii="Times New Roman" w:eastAsia="Times New Roman" w:hAnsi="Times New Roman"/>
          <w:sz w:val="28"/>
          <w:szCs w:val="28"/>
          <w:lang w:eastAsia="ru-RU"/>
        </w:rPr>
        <w:t>Адванс</w:t>
      </w:r>
      <w:proofErr w:type="spellEnd"/>
      <w:r w:rsidR="00575969" w:rsidRPr="00930120">
        <w:rPr>
          <w:rFonts w:ascii="Times New Roman" w:eastAsia="Times New Roman" w:hAnsi="Times New Roman"/>
          <w:sz w:val="28"/>
          <w:szCs w:val="28"/>
          <w:lang w:eastAsia="ru-RU"/>
        </w:rPr>
        <w:t xml:space="preserve"> </w:t>
      </w:r>
    </w:p>
    <w:p w14:paraId="6321A4C6" w14:textId="77777777" w:rsidR="00B01011" w:rsidRPr="00930120" w:rsidRDefault="00B01011" w:rsidP="00C566D6">
      <w:pPr>
        <w:autoSpaceDE w:val="0"/>
        <w:autoSpaceDN w:val="0"/>
        <w:spacing w:after="0" w:line="240" w:lineRule="auto"/>
        <w:jc w:val="both"/>
        <w:rPr>
          <w:rFonts w:ascii="Times New Roman" w:eastAsia="Times New Roman" w:hAnsi="Times New Roman"/>
          <w:sz w:val="28"/>
          <w:szCs w:val="28"/>
          <w:lang w:eastAsia="ru-RU"/>
        </w:rPr>
      </w:pPr>
    </w:p>
    <w:p w14:paraId="1CBB25C2" w14:textId="77777777" w:rsidR="00923D89" w:rsidRPr="00930120" w:rsidRDefault="00EF6573" w:rsidP="00923D89">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bookmarkStart w:id="0" w:name="OCRUncertain022"/>
      <w:r w:rsidRPr="00930120">
        <w:rPr>
          <w:rFonts w:ascii="Times New Roman" w:eastAsia="Times New Roman" w:hAnsi="Times New Roman"/>
          <w:b/>
          <w:bCs/>
          <w:sz w:val="28"/>
          <w:szCs w:val="28"/>
          <w:lang w:val="kk-KZ" w:eastAsia="ru-RU"/>
        </w:rPr>
        <w:t>Халықаралық патенттелмеген атауы</w:t>
      </w:r>
    </w:p>
    <w:p w14:paraId="52A4578C" w14:textId="77777777" w:rsidR="00114513" w:rsidRPr="00930120" w:rsidRDefault="00114513" w:rsidP="00114513">
      <w:pPr>
        <w:autoSpaceDE w:val="0"/>
        <w:autoSpaceDN w:val="0"/>
        <w:spacing w:after="0" w:line="240" w:lineRule="auto"/>
        <w:jc w:val="both"/>
        <w:rPr>
          <w:rFonts w:ascii="Times New Roman" w:eastAsia="Times New Roman" w:hAnsi="Times New Roman"/>
          <w:sz w:val="28"/>
          <w:szCs w:val="28"/>
          <w:lang w:eastAsia="ru-RU"/>
        </w:rPr>
      </w:pPr>
      <w:proofErr w:type="spellStart"/>
      <w:r w:rsidRPr="00930120">
        <w:rPr>
          <w:rFonts w:ascii="Times New Roman" w:eastAsia="Times New Roman" w:hAnsi="Times New Roman"/>
          <w:sz w:val="28"/>
          <w:szCs w:val="28"/>
          <w:lang w:eastAsia="ru-RU"/>
        </w:rPr>
        <w:t>Бензокаин</w:t>
      </w:r>
      <w:proofErr w:type="spellEnd"/>
    </w:p>
    <w:p w14:paraId="05BF680F" w14:textId="77777777" w:rsidR="00923D89" w:rsidRPr="00930120" w:rsidRDefault="00923D89" w:rsidP="002C1660">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p>
    <w:p w14:paraId="1B07C4E5" w14:textId="77777777" w:rsidR="00923D89" w:rsidRPr="00930120" w:rsidRDefault="00EF6573" w:rsidP="00923D89">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930120">
        <w:rPr>
          <w:rFonts w:ascii="Times New Roman" w:eastAsia="Times New Roman" w:hAnsi="Times New Roman"/>
          <w:b/>
          <w:bCs/>
          <w:sz w:val="28"/>
          <w:szCs w:val="28"/>
          <w:lang w:val="kk-KZ" w:eastAsia="ru-RU"/>
        </w:rPr>
        <w:t xml:space="preserve">Дәрілік түрі, дозалануы </w:t>
      </w:r>
      <w:r w:rsidR="00923D89" w:rsidRPr="00930120">
        <w:rPr>
          <w:rFonts w:ascii="Times New Roman" w:eastAsia="Times New Roman" w:hAnsi="Times New Roman"/>
          <w:b/>
          <w:bCs/>
          <w:snapToGrid w:val="0"/>
          <w:sz w:val="28"/>
          <w:szCs w:val="28"/>
          <w:lang w:eastAsia="ru-RU"/>
        </w:rPr>
        <w:t xml:space="preserve"> </w:t>
      </w:r>
    </w:p>
    <w:p w14:paraId="14193692" w14:textId="77777777" w:rsidR="00114513" w:rsidRPr="00930120" w:rsidRDefault="00362AF5" w:rsidP="00114513">
      <w:pPr>
        <w:autoSpaceDE w:val="0"/>
        <w:autoSpaceDN w:val="0"/>
        <w:spacing w:after="0" w:line="240" w:lineRule="auto"/>
        <w:jc w:val="both"/>
        <w:rPr>
          <w:rFonts w:ascii="Times New Roman" w:eastAsia="Times New Roman" w:hAnsi="Times New Roman"/>
          <w:sz w:val="28"/>
          <w:szCs w:val="28"/>
          <w:lang w:val="kk-KZ" w:eastAsia="ru-RU"/>
        </w:rPr>
      </w:pPr>
      <w:proofErr w:type="spellStart"/>
      <w:r w:rsidRPr="00930120">
        <w:rPr>
          <w:rFonts w:ascii="Times New Roman" w:eastAsia="Times New Roman" w:hAnsi="Times New Roman"/>
          <w:sz w:val="28"/>
          <w:szCs w:val="28"/>
          <w:lang w:eastAsia="ru-RU"/>
        </w:rPr>
        <w:t>Ректаль</w:t>
      </w:r>
      <w:proofErr w:type="spellEnd"/>
      <w:r w:rsidRPr="00930120">
        <w:rPr>
          <w:rFonts w:ascii="Times New Roman" w:eastAsia="Times New Roman" w:hAnsi="Times New Roman"/>
          <w:sz w:val="28"/>
          <w:szCs w:val="28"/>
          <w:lang w:val="kk-KZ" w:eastAsia="ru-RU"/>
        </w:rPr>
        <w:t>ді с</w:t>
      </w:r>
      <w:proofErr w:type="spellStart"/>
      <w:r w:rsidRPr="00930120">
        <w:rPr>
          <w:rFonts w:ascii="Times New Roman" w:eastAsia="Times New Roman" w:hAnsi="Times New Roman"/>
          <w:sz w:val="28"/>
          <w:szCs w:val="28"/>
          <w:lang w:eastAsia="ru-RU"/>
        </w:rPr>
        <w:t>уппозитори</w:t>
      </w:r>
      <w:proofErr w:type="spellEnd"/>
      <w:r w:rsidRPr="00930120">
        <w:rPr>
          <w:rFonts w:ascii="Times New Roman" w:eastAsia="Times New Roman" w:hAnsi="Times New Roman"/>
          <w:sz w:val="28"/>
          <w:szCs w:val="28"/>
          <w:lang w:val="kk-KZ" w:eastAsia="ru-RU"/>
        </w:rPr>
        <w:t>йлер</w:t>
      </w:r>
    </w:p>
    <w:p w14:paraId="264F4D6A" w14:textId="77777777" w:rsidR="00923D89" w:rsidRPr="00930120" w:rsidRDefault="00923D89" w:rsidP="00923D89">
      <w:pPr>
        <w:autoSpaceDE w:val="0"/>
        <w:autoSpaceDN w:val="0"/>
        <w:spacing w:after="0" w:line="240" w:lineRule="auto"/>
        <w:jc w:val="both"/>
        <w:rPr>
          <w:rFonts w:ascii="Times New Roman" w:eastAsia="Times New Roman" w:hAnsi="Times New Roman"/>
          <w:b/>
          <w:bCs/>
          <w:snapToGrid w:val="0"/>
          <w:sz w:val="28"/>
          <w:szCs w:val="28"/>
          <w:lang w:eastAsia="ru-RU"/>
        </w:rPr>
      </w:pPr>
      <w:r w:rsidRPr="00930120">
        <w:rPr>
          <w:rFonts w:ascii="Times New Roman" w:eastAsia="Times New Roman" w:hAnsi="Times New Roman"/>
          <w:b/>
          <w:bCs/>
          <w:snapToGrid w:val="0"/>
          <w:sz w:val="28"/>
          <w:szCs w:val="28"/>
          <w:lang w:eastAsia="ru-RU"/>
        </w:rPr>
        <w:t xml:space="preserve"> </w:t>
      </w:r>
    </w:p>
    <w:bookmarkEnd w:id="0"/>
    <w:p w14:paraId="4B59B532" w14:textId="77777777" w:rsidR="00132B59" w:rsidRPr="00930120" w:rsidRDefault="00132B59" w:rsidP="00132B59">
      <w:pPr>
        <w:spacing w:after="0" w:line="240" w:lineRule="auto"/>
        <w:jc w:val="both"/>
        <w:rPr>
          <w:rFonts w:ascii="Times New Roman" w:eastAsia="Times New Roman" w:hAnsi="Times New Roman"/>
          <w:b/>
          <w:sz w:val="28"/>
          <w:szCs w:val="28"/>
          <w:lang w:val="kk-KZ" w:eastAsia="ru-RU"/>
        </w:rPr>
      </w:pPr>
      <w:r w:rsidRPr="00930120">
        <w:rPr>
          <w:rFonts w:ascii="Times New Roman" w:eastAsia="Times New Roman" w:hAnsi="Times New Roman"/>
          <w:b/>
          <w:sz w:val="28"/>
          <w:szCs w:val="28"/>
          <w:lang w:val="kk-KZ" w:eastAsia="ru-RU"/>
        </w:rPr>
        <w:t>Фармакотерапиялық тобы</w:t>
      </w:r>
    </w:p>
    <w:p w14:paraId="4B892943" w14:textId="77777777" w:rsidR="00132B59" w:rsidRPr="00930120" w:rsidRDefault="00132B59" w:rsidP="00132B59">
      <w:pPr>
        <w:spacing w:after="0" w:line="240" w:lineRule="auto"/>
        <w:jc w:val="both"/>
        <w:rPr>
          <w:rFonts w:ascii="Times New Roman" w:eastAsia="Times New Roman" w:hAnsi="Times New Roman"/>
          <w:sz w:val="28"/>
          <w:szCs w:val="28"/>
          <w:lang w:val="kk-KZ" w:eastAsia="ko-KR"/>
        </w:rPr>
      </w:pPr>
      <w:r w:rsidRPr="00930120">
        <w:rPr>
          <w:rFonts w:ascii="Times New Roman" w:eastAsia="Times New Roman" w:hAnsi="Times New Roman"/>
          <w:sz w:val="28"/>
          <w:szCs w:val="28"/>
          <w:lang w:val="kk-KZ" w:eastAsia="ru-RU"/>
        </w:rPr>
        <w:t>Жүрек-қантамыр жүйесі. Вазопротекторлар. Геморрой және анальді сызаттарды емдеу үшін жергілікті  қолдануға арналған  дәрілер. Жергілікті анестетиктер. Бензокаин.</w:t>
      </w:r>
    </w:p>
    <w:p w14:paraId="6800D0F8" w14:textId="77777777" w:rsidR="00E55469" w:rsidRPr="00930120" w:rsidRDefault="00132B59" w:rsidP="00132B59">
      <w:pPr>
        <w:autoSpaceDE w:val="0"/>
        <w:autoSpaceDN w:val="0"/>
        <w:adjustRightInd w:val="0"/>
        <w:spacing w:after="0" w:line="240" w:lineRule="auto"/>
        <w:rPr>
          <w:rFonts w:ascii="Times New Roman" w:eastAsia="TimesNewRomanPSMT" w:hAnsi="Times New Roman"/>
          <w:sz w:val="28"/>
          <w:szCs w:val="28"/>
          <w:lang w:val="kk-KZ" w:eastAsia="ru-RU"/>
        </w:rPr>
      </w:pPr>
      <w:r w:rsidRPr="00930120">
        <w:rPr>
          <w:rFonts w:ascii="Times New Roman" w:eastAsia="Times New Roman" w:hAnsi="Times New Roman"/>
          <w:sz w:val="28"/>
          <w:szCs w:val="28"/>
          <w:lang w:val="kk-KZ" w:eastAsia="ru-RU"/>
        </w:rPr>
        <w:t xml:space="preserve">АТХ </w:t>
      </w:r>
      <w:r w:rsidRPr="00930120">
        <w:rPr>
          <w:rFonts w:ascii="Times New Roman" w:eastAsia="Times New Roman" w:hAnsi="Times New Roman"/>
          <w:sz w:val="28"/>
          <w:szCs w:val="28"/>
          <w:lang w:val="kk-KZ" w:eastAsia="ko-KR"/>
        </w:rPr>
        <w:t xml:space="preserve">коды </w:t>
      </w:r>
      <w:r w:rsidRPr="00930120">
        <w:rPr>
          <w:rFonts w:ascii="Times New Roman" w:eastAsia="Times New Roman" w:hAnsi="Times New Roman"/>
          <w:sz w:val="28"/>
          <w:szCs w:val="28"/>
          <w:lang w:val="kk-KZ" w:eastAsia="ru-RU"/>
        </w:rPr>
        <w:t xml:space="preserve">C05АD03 </w:t>
      </w:r>
    </w:p>
    <w:p w14:paraId="025DADF0" w14:textId="77777777" w:rsidR="00114513" w:rsidRPr="00930120" w:rsidRDefault="00114513" w:rsidP="00132B59">
      <w:pPr>
        <w:autoSpaceDE w:val="0"/>
        <w:autoSpaceDN w:val="0"/>
        <w:adjustRightInd w:val="0"/>
        <w:spacing w:after="0" w:line="240" w:lineRule="auto"/>
        <w:contextualSpacing/>
        <w:rPr>
          <w:rFonts w:ascii="Times New Roman" w:eastAsia="Times New Roman" w:hAnsi="Times New Roman"/>
          <w:b/>
          <w:bCs/>
          <w:sz w:val="28"/>
          <w:szCs w:val="28"/>
          <w:lang w:val="kk-KZ" w:eastAsia="ru-RU"/>
        </w:rPr>
      </w:pPr>
    </w:p>
    <w:p w14:paraId="5EE67C9E" w14:textId="77777777" w:rsidR="005444B2" w:rsidRPr="00930120" w:rsidRDefault="00EF6573" w:rsidP="00575969">
      <w:pPr>
        <w:autoSpaceDE w:val="0"/>
        <w:autoSpaceDN w:val="0"/>
        <w:adjustRightInd w:val="0"/>
        <w:spacing w:before="120" w:after="0" w:line="240" w:lineRule="auto"/>
        <w:rPr>
          <w:rFonts w:ascii="Times New Roman" w:eastAsia="Times New Roman" w:hAnsi="Times New Roman"/>
          <w:b/>
          <w:bCs/>
          <w:sz w:val="28"/>
          <w:szCs w:val="28"/>
          <w:lang w:val="kk-KZ" w:eastAsia="ru-RU"/>
        </w:rPr>
      </w:pPr>
      <w:r w:rsidRPr="00930120">
        <w:rPr>
          <w:rFonts w:ascii="Times New Roman" w:eastAsia="Times New Roman" w:hAnsi="Times New Roman"/>
          <w:b/>
          <w:bCs/>
          <w:color w:val="000000"/>
          <w:sz w:val="28"/>
          <w:szCs w:val="28"/>
          <w:lang w:val="kk-KZ" w:eastAsia="ru-RU"/>
        </w:rPr>
        <w:t>Қолданылуы</w:t>
      </w:r>
    </w:p>
    <w:p w14:paraId="4B47AE97" w14:textId="77777777" w:rsidR="00132B59" w:rsidRPr="00930120" w:rsidRDefault="00132B59" w:rsidP="00132B59">
      <w:pPr>
        <w:autoSpaceDE w:val="0"/>
        <w:autoSpaceDN w:val="0"/>
        <w:spacing w:after="0" w:line="240" w:lineRule="auto"/>
        <w:jc w:val="both"/>
        <w:rPr>
          <w:rFonts w:ascii="Times New Roman" w:hAnsi="Times New Roman" w:cs="Calibri"/>
          <w:sz w:val="28"/>
          <w:szCs w:val="28"/>
          <w:lang w:val="kk-KZ"/>
        </w:rPr>
      </w:pPr>
      <w:r w:rsidRPr="00930120">
        <w:rPr>
          <w:rFonts w:ascii="Times New Roman" w:hAnsi="Times New Roman"/>
          <w:sz w:val="28"/>
          <w:szCs w:val="28"/>
          <w:lang w:val="kk-KZ"/>
        </w:rPr>
        <w:t>– сырт</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ы ж</w:t>
      </w:r>
      <w:r w:rsidRPr="00930120">
        <w:rPr>
          <w:rFonts w:ascii="Times New Roman" w:hAnsi="Times New Roman" w:cs="Arial"/>
          <w:sz w:val="28"/>
          <w:szCs w:val="28"/>
          <w:lang w:val="kk-KZ"/>
        </w:rPr>
        <w:t>ә</w:t>
      </w:r>
      <w:r w:rsidRPr="00930120">
        <w:rPr>
          <w:rFonts w:ascii="Times New Roman" w:hAnsi="Times New Roman" w:cs="Calibri"/>
          <w:sz w:val="28"/>
          <w:szCs w:val="28"/>
          <w:lang w:val="kk-KZ"/>
        </w:rPr>
        <w:t xml:space="preserve">не ішкі геморройда </w:t>
      </w:r>
    </w:p>
    <w:p w14:paraId="1801A4A2" w14:textId="77777777" w:rsidR="00132B59" w:rsidRPr="00930120" w:rsidRDefault="00132B59" w:rsidP="00132B59">
      <w:pPr>
        <w:autoSpaceDE w:val="0"/>
        <w:autoSpaceDN w:val="0"/>
        <w:spacing w:after="0" w:line="240" w:lineRule="auto"/>
        <w:jc w:val="both"/>
        <w:rPr>
          <w:rFonts w:ascii="Times New Roman" w:hAnsi="Times New Roman" w:cs="Calibri"/>
          <w:sz w:val="28"/>
          <w:szCs w:val="28"/>
          <w:lang w:val="kk-KZ"/>
        </w:rPr>
      </w:pPr>
      <w:r w:rsidRPr="00930120">
        <w:rPr>
          <w:rFonts w:ascii="Times New Roman" w:hAnsi="Times New Roman"/>
          <w:sz w:val="28"/>
          <w:szCs w:val="28"/>
          <w:lang w:val="kk-KZ"/>
        </w:rPr>
        <w:t>– ай</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 xml:space="preserve">ын ауыру синдромымен </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атар ж</w:t>
      </w:r>
      <w:r w:rsidRPr="00930120">
        <w:rPr>
          <w:rFonts w:ascii="Times New Roman" w:hAnsi="Times New Roman" w:cs="Arial"/>
          <w:sz w:val="28"/>
          <w:szCs w:val="28"/>
          <w:lang w:val="kk-KZ"/>
        </w:rPr>
        <w:t>ү</w:t>
      </w:r>
      <w:r w:rsidRPr="00930120">
        <w:rPr>
          <w:rFonts w:ascii="Times New Roman" w:hAnsi="Times New Roman" w:cs="Calibri"/>
          <w:sz w:val="28"/>
          <w:szCs w:val="28"/>
          <w:lang w:val="kk-KZ"/>
        </w:rPr>
        <w:t>ретін арт</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 xml:space="preserve">ы </w:t>
      </w:r>
      <w:r w:rsidRPr="00930120">
        <w:rPr>
          <w:rFonts w:ascii="Times New Roman" w:hAnsi="Times New Roman" w:cs="Arial"/>
          <w:sz w:val="28"/>
          <w:szCs w:val="28"/>
          <w:lang w:val="kk-KZ"/>
        </w:rPr>
        <w:t>ө</w:t>
      </w:r>
      <w:r w:rsidRPr="00930120">
        <w:rPr>
          <w:rFonts w:ascii="Times New Roman" w:hAnsi="Times New Roman" w:cs="Calibri"/>
          <w:sz w:val="28"/>
          <w:szCs w:val="28"/>
          <w:lang w:val="kk-KZ"/>
        </w:rPr>
        <w:t>тіс жолыны</w:t>
      </w:r>
      <w:r w:rsidRPr="00930120">
        <w:rPr>
          <w:rFonts w:ascii="Times New Roman" w:hAnsi="Times New Roman" w:cs="Arial"/>
          <w:sz w:val="28"/>
          <w:szCs w:val="28"/>
          <w:lang w:val="kk-KZ"/>
        </w:rPr>
        <w:t>ң</w:t>
      </w:r>
      <w:r w:rsidRPr="00930120">
        <w:rPr>
          <w:rFonts w:ascii="Times New Roman" w:hAnsi="Times New Roman" w:cs="Calibri"/>
          <w:sz w:val="28"/>
          <w:szCs w:val="28"/>
          <w:lang w:val="kk-KZ"/>
        </w:rPr>
        <w:t xml:space="preserve"> сызатында, эрозиясында ж</w:t>
      </w:r>
      <w:r w:rsidRPr="00930120">
        <w:rPr>
          <w:rFonts w:ascii="Times New Roman" w:hAnsi="Times New Roman" w:cs="Arial"/>
          <w:sz w:val="28"/>
          <w:szCs w:val="28"/>
          <w:lang w:val="kk-KZ"/>
        </w:rPr>
        <w:t>ә</w:t>
      </w:r>
      <w:r w:rsidRPr="00930120">
        <w:rPr>
          <w:rFonts w:ascii="Times New Roman" w:hAnsi="Times New Roman" w:cs="Calibri"/>
          <w:sz w:val="28"/>
          <w:szCs w:val="28"/>
          <w:lang w:val="kk-KZ"/>
        </w:rPr>
        <w:t>не микрожара</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 xml:space="preserve">аттарында, анальді </w:t>
      </w:r>
      <w:r w:rsidRPr="00930120">
        <w:rPr>
          <w:rFonts w:ascii="Times New Roman" w:hAnsi="Times New Roman" w:cs="Arial"/>
          <w:sz w:val="28"/>
          <w:szCs w:val="28"/>
          <w:lang w:val="kk-KZ"/>
        </w:rPr>
        <w:t>қ</w:t>
      </w:r>
      <w:r w:rsidRPr="00930120">
        <w:rPr>
          <w:rFonts w:ascii="Times New Roman" w:hAnsi="Times New Roman" w:cs="Calibri"/>
          <w:sz w:val="28"/>
          <w:szCs w:val="28"/>
          <w:lang w:val="kk-KZ"/>
        </w:rPr>
        <w:t>ышынуда</w:t>
      </w:r>
    </w:p>
    <w:p w14:paraId="1215A329" w14:textId="77777777" w:rsidR="001A093E" w:rsidRPr="00930120" w:rsidRDefault="00132B59" w:rsidP="00132B59">
      <w:pPr>
        <w:autoSpaceDE w:val="0"/>
        <w:autoSpaceDN w:val="0"/>
        <w:spacing w:after="0" w:line="240" w:lineRule="auto"/>
        <w:jc w:val="both"/>
        <w:rPr>
          <w:rFonts w:ascii="Times New Roman" w:hAnsi="Times New Roman"/>
          <w:color w:val="FF0000"/>
          <w:sz w:val="28"/>
          <w:szCs w:val="28"/>
          <w:lang w:val="kk-KZ"/>
        </w:rPr>
      </w:pPr>
      <w:r w:rsidRPr="00930120">
        <w:rPr>
          <w:rFonts w:ascii="Times New Roman" w:hAnsi="Times New Roman"/>
          <w:sz w:val="28"/>
          <w:szCs w:val="28"/>
          <w:lang w:val="kk-KZ"/>
        </w:rPr>
        <w:t>–</w:t>
      </w:r>
      <w:r w:rsidRPr="00930120">
        <w:rPr>
          <w:rFonts w:ascii="Times New Roman" w:hAnsi="Times New Roman"/>
          <w:sz w:val="28"/>
          <w:szCs w:val="28"/>
        </w:rPr>
        <w:t xml:space="preserve"> </w:t>
      </w:r>
      <w:proofErr w:type="spellStart"/>
      <w:r w:rsidRPr="00930120">
        <w:rPr>
          <w:rFonts w:ascii="Times New Roman" w:hAnsi="Times New Roman"/>
          <w:sz w:val="28"/>
          <w:szCs w:val="28"/>
        </w:rPr>
        <w:t>проктологиялы</w:t>
      </w:r>
      <w:r w:rsidRPr="00930120">
        <w:rPr>
          <w:rFonts w:ascii="Times New Roman" w:hAnsi="Times New Roman" w:cs="Arial"/>
          <w:sz w:val="28"/>
          <w:szCs w:val="28"/>
        </w:rPr>
        <w:t>қ</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операциялардан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со</w:t>
      </w:r>
      <w:r w:rsidRPr="00930120">
        <w:rPr>
          <w:rFonts w:ascii="Times New Roman" w:hAnsi="Times New Roman" w:cs="Arial"/>
          <w:sz w:val="28"/>
          <w:szCs w:val="28"/>
        </w:rPr>
        <w:t>ң</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операциядан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кейінгі</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кезе</w:t>
      </w:r>
      <w:r w:rsidRPr="00930120">
        <w:rPr>
          <w:rFonts w:ascii="Times New Roman" w:hAnsi="Times New Roman" w:cs="Arial"/>
          <w:sz w:val="28"/>
          <w:szCs w:val="28"/>
        </w:rPr>
        <w:t>ң</w:t>
      </w:r>
      <w:r w:rsidRPr="00930120">
        <w:rPr>
          <w:rFonts w:ascii="Times New Roman" w:hAnsi="Times New Roman" w:cs="Calibri"/>
          <w:sz w:val="28"/>
          <w:szCs w:val="28"/>
        </w:rPr>
        <w:t>де</w:t>
      </w:r>
      <w:proofErr w:type="spellEnd"/>
      <w:r w:rsidRPr="00930120">
        <w:rPr>
          <w:rFonts w:ascii="Times New Roman" w:hAnsi="Times New Roman" w:cs="Calibri"/>
          <w:sz w:val="28"/>
          <w:szCs w:val="28"/>
          <w:lang w:val="kk-KZ"/>
        </w:rPr>
        <w:t xml:space="preserve"> </w:t>
      </w:r>
    </w:p>
    <w:p w14:paraId="63211A3C" w14:textId="77777777" w:rsidR="00AE7922" w:rsidRPr="00930120" w:rsidRDefault="00AE7922" w:rsidP="00C566D6">
      <w:pPr>
        <w:autoSpaceDE w:val="0"/>
        <w:autoSpaceDN w:val="0"/>
        <w:spacing w:after="0" w:line="240" w:lineRule="auto"/>
        <w:jc w:val="both"/>
        <w:rPr>
          <w:rFonts w:ascii="Times New Roman" w:eastAsia="Times New Roman" w:hAnsi="Times New Roman"/>
          <w:sz w:val="28"/>
          <w:szCs w:val="28"/>
          <w:lang w:eastAsia="ru-RU"/>
        </w:rPr>
      </w:pPr>
    </w:p>
    <w:p w14:paraId="07F84E6F" w14:textId="77777777" w:rsidR="00EF6573" w:rsidRPr="00930120" w:rsidRDefault="00EF6573" w:rsidP="00EF6573">
      <w:pPr>
        <w:autoSpaceDE w:val="0"/>
        <w:autoSpaceDN w:val="0"/>
        <w:adjustRightInd w:val="0"/>
        <w:spacing w:after="0" w:line="240" w:lineRule="auto"/>
        <w:jc w:val="both"/>
        <w:rPr>
          <w:rFonts w:ascii="Times New Roman" w:hAnsi="Times New Roman"/>
          <w:b/>
          <w:bCs/>
          <w:sz w:val="28"/>
          <w:szCs w:val="28"/>
          <w:lang w:val="kk-KZ"/>
        </w:rPr>
      </w:pPr>
      <w:r w:rsidRPr="00930120">
        <w:rPr>
          <w:rFonts w:ascii="Times New Roman" w:hAnsi="Times New Roman"/>
          <w:b/>
          <w:bCs/>
          <w:sz w:val="28"/>
          <w:szCs w:val="28"/>
          <w:lang w:val="kk-KZ"/>
        </w:rPr>
        <w:t>Дәрілік препаратты қолданудың басталуына дейінгі қажетті мәліметтер тізбесі</w:t>
      </w:r>
    </w:p>
    <w:p w14:paraId="5BE5BB9C" w14:textId="77777777" w:rsidR="007D0E84" w:rsidRPr="00930120" w:rsidRDefault="00EF6573" w:rsidP="00EF6573">
      <w:pPr>
        <w:spacing w:before="120" w:after="0" w:line="240" w:lineRule="auto"/>
        <w:jc w:val="both"/>
        <w:rPr>
          <w:rFonts w:ascii="Times New Roman" w:eastAsia="Times New Roman" w:hAnsi="Times New Roman"/>
          <w:b/>
          <w:i/>
          <w:iCs/>
          <w:sz w:val="28"/>
          <w:szCs w:val="28"/>
          <w:lang w:val="kk-KZ" w:eastAsia="ru-RU"/>
        </w:rPr>
      </w:pPr>
      <w:r w:rsidRPr="00930120">
        <w:rPr>
          <w:rFonts w:ascii="Times New Roman" w:eastAsia="Times New Roman" w:hAnsi="Times New Roman"/>
          <w:b/>
          <w:bCs/>
          <w:i/>
          <w:sz w:val="28"/>
          <w:szCs w:val="28"/>
          <w:lang w:val="kk-KZ" w:eastAsia="ru-RU"/>
        </w:rPr>
        <w:t xml:space="preserve">Қолдануға болмайтын жағдайлар </w:t>
      </w:r>
    </w:p>
    <w:p w14:paraId="175B2DDC" w14:textId="77777777" w:rsidR="001A093E" w:rsidRPr="00930120" w:rsidRDefault="001A093E" w:rsidP="001A093E">
      <w:pPr>
        <w:autoSpaceDE w:val="0"/>
        <w:autoSpaceDN w:val="0"/>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w:t>
      </w:r>
      <w:r w:rsidR="00132B59" w:rsidRPr="00930120">
        <w:rPr>
          <w:rFonts w:ascii="Times New Roman" w:hAnsi="Times New Roman"/>
          <w:sz w:val="28"/>
          <w:szCs w:val="28"/>
          <w:lang w:val="kk-KZ"/>
        </w:rPr>
        <w:t>препарат компоненттерінің кез келгеніне жоғары сезімталдық</w:t>
      </w:r>
    </w:p>
    <w:p w14:paraId="1FFB10C3" w14:textId="77777777" w:rsidR="001A093E" w:rsidRPr="00930120" w:rsidRDefault="001A093E" w:rsidP="001A093E">
      <w:pPr>
        <w:autoSpaceDE w:val="0"/>
        <w:autoSpaceDN w:val="0"/>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тромбоэмболи</w:t>
      </w:r>
      <w:r w:rsidR="00132B59" w:rsidRPr="00930120">
        <w:rPr>
          <w:rFonts w:ascii="Times New Roman" w:hAnsi="Times New Roman"/>
          <w:sz w:val="28"/>
          <w:szCs w:val="28"/>
          <w:lang w:val="kk-KZ"/>
        </w:rPr>
        <w:t>ялық ауру</w:t>
      </w:r>
    </w:p>
    <w:p w14:paraId="7DBED962" w14:textId="77777777" w:rsidR="001A093E" w:rsidRPr="00930120" w:rsidRDefault="001A093E" w:rsidP="001A093E">
      <w:pPr>
        <w:autoSpaceDE w:val="0"/>
        <w:autoSpaceDN w:val="0"/>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гранулоцитопения</w:t>
      </w:r>
    </w:p>
    <w:p w14:paraId="1DA68EEC" w14:textId="77777777" w:rsidR="001A093E" w:rsidRPr="00930120" w:rsidRDefault="001A093E" w:rsidP="001A093E">
      <w:pPr>
        <w:autoSpaceDE w:val="0"/>
        <w:autoSpaceDN w:val="0"/>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w:t>
      </w:r>
      <w:r w:rsidR="00132B59" w:rsidRPr="00930120">
        <w:rPr>
          <w:rFonts w:ascii="Times New Roman" w:hAnsi="Times New Roman"/>
          <w:sz w:val="28"/>
          <w:szCs w:val="28"/>
          <w:lang w:val="kk-KZ"/>
        </w:rPr>
        <w:t xml:space="preserve">12 жасқа дейінгі балалар </w:t>
      </w:r>
    </w:p>
    <w:p w14:paraId="19C5B334" w14:textId="77777777" w:rsidR="007D0E84" w:rsidRPr="00930120" w:rsidRDefault="007D0E84" w:rsidP="00C566D6">
      <w:pPr>
        <w:autoSpaceDE w:val="0"/>
        <w:autoSpaceDN w:val="0"/>
        <w:spacing w:after="0" w:line="240" w:lineRule="auto"/>
        <w:jc w:val="both"/>
        <w:rPr>
          <w:rFonts w:ascii="Times New Roman" w:eastAsia="Times New Roman" w:hAnsi="Times New Roman"/>
          <w:sz w:val="28"/>
          <w:szCs w:val="28"/>
          <w:lang w:val="kk-KZ" w:eastAsia="ru-RU"/>
        </w:rPr>
      </w:pPr>
    </w:p>
    <w:p w14:paraId="50787F99" w14:textId="77777777" w:rsidR="007D0E84" w:rsidRPr="00930120" w:rsidRDefault="00EF6573" w:rsidP="007D0E84">
      <w:pPr>
        <w:spacing w:after="0" w:line="240" w:lineRule="auto"/>
        <w:jc w:val="both"/>
        <w:rPr>
          <w:rFonts w:ascii="Times New Roman" w:eastAsia="Times New Roman" w:hAnsi="Times New Roman"/>
          <w:b/>
          <w:i/>
          <w:iCs/>
          <w:sz w:val="28"/>
          <w:szCs w:val="28"/>
          <w:lang w:val="kk-KZ" w:eastAsia="ru-RU"/>
        </w:rPr>
      </w:pPr>
      <w:r w:rsidRPr="00930120">
        <w:rPr>
          <w:rFonts w:ascii="Times New Roman" w:eastAsia="Times New Roman" w:hAnsi="Times New Roman"/>
          <w:b/>
          <w:i/>
          <w:iCs/>
          <w:sz w:val="28"/>
          <w:szCs w:val="28"/>
          <w:lang w:val="kk-KZ" w:eastAsia="ru-RU"/>
        </w:rPr>
        <w:t>Қолдану кезіндегі қажетті сақтандыру шаралары</w:t>
      </w:r>
    </w:p>
    <w:p w14:paraId="39C3E2C7" w14:textId="77777777" w:rsidR="00A46C20" w:rsidRPr="00930120" w:rsidRDefault="00A46C20" w:rsidP="00A46C20">
      <w:pPr>
        <w:autoSpaceDE w:val="0"/>
        <w:autoSpaceDN w:val="0"/>
        <w:spacing w:after="0" w:line="240" w:lineRule="auto"/>
        <w:jc w:val="both"/>
        <w:rPr>
          <w:rFonts w:ascii="Times New Roman" w:eastAsia="Times New Roman" w:hAnsi="Times New Roman"/>
          <w:sz w:val="28"/>
          <w:szCs w:val="28"/>
          <w:lang w:val="kk-KZ" w:eastAsia="ru-RU"/>
        </w:rPr>
      </w:pPr>
      <w:bookmarkStart w:id="1" w:name="_Hlk30669265"/>
      <w:r w:rsidRPr="00930120">
        <w:rPr>
          <w:rFonts w:ascii="Times New Roman" w:eastAsia="Times New Roman" w:hAnsi="Times New Roman"/>
          <w:sz w:val="28"/>
          <w:szCs w:val="28"/>
          <w:lang w:val="kk-KZ" w:eastAsia="ru-RU"/>
        </w:rPr>
        <w:lastRenderedPageBreak/>
        <w:t>ФЛЮТ</w:t>
      </w:r>
      <w:r w:rsidRPr="00930120">
        <w:rPr>
          <w:rFonts w:ascii="Times New Roman" w:eastAsia="Times New Roman" w:hAnsi="Times New Roman"/>
          <w:sz w:val="28"/>
          <w:szCs w:val="28"/>
          <w:vertAlign w:val="superscript"/>
          <w:lang w:val="kk-KZ" w:eastAsia="ru-RU"/>
        </w:rPr>
        <w:t xml:space="preserve">® </w:t>
      </w:r>
      <w:r w:rsidRPr="00930120">
        <w:rPr>
          <w:rFonts w:ascii="Times New Roman" w:eastAsia="Times New Roman" w:hAnsi="Times New Roman"/>
          <w:sz w:val="28"/>
          <w:szCs w:val="28"/>
          <w:lang w:val="kk-KZ" w:eastAsia="ru-RU"/>
        </w:rPr>
        <w:t xml:space="preserve">Адванс </w:t>
      </w:r>
      <w:r w:rsidR="00132B59" w:rsidRPr="00930120">
        <w:rPr>
          <w:rFonts w:ascii="Times New Roman" w:eastAsia="Times New Roman" w:hAnsi="Times New Roman"/>
          <w:sz w:val="28"/>
          <w:szCs w:val="28"/>
          <w:lang w:val="kk-KZ" w:eastAsia="ru-RU"/>
        </w:rPr>
        <w:t xml:space="preserve">дәрілік затын </w:t>
      </w:r>
      <w:r w:rsidRPr="00930120">
        <w:rPr>
          <w:rFonts w:ascii="Times New Roman" w:hAnsi="Times New Roman"/>
          <w:sz w:val="28"/>
          <w:szCs w:val="28"/>
          <w:lang w:val="kk-KZ"/>
        </w:rPr>
        <w:t xml:space="preserve">12 </w:t>
      </w:r>
      <w:r w:rsidR="00132B59" w:rsidRPr="00930120">
        <w:rPr>
          <w:rFonts w:ascii="Times New Roman" w:hAnsi="Times New Roman"/>
          <w:sz w:val="28"/>
          <w:szCs w:val="28"/>
          <w:lang w:val="kk-KZ"/>
        </w:rPr>
        <w:t>жастан асқан балаларға қолданар алдында дәрігерден кеңес алған жөн</w:t>
      </w:r>
      <w:r w:rsidRPr="00930120">
        <w:rPr>
          <w:rFonts w:ascii="Times New Roman" w:hAnsi="Times New Roman"/>
          <w:sz w:val="28"/>
          <w:szCs w:val="28"/>
          <w:lang w:val="kk-KZ"/>
        </w:rPr>
        <w:t>.</w:t>
      </w:r>
    </w:p>
    <w:bookmarkEnd w:id="1"/>
    <w:p w14:paraId="2ADFD019" w14:textId="77777777" w:rsidR="007D0E84" w:rsidRPr="00930120" w:rsidRDefault="00EF6573" w:rsidP="007D0E84">
      <w:pPr>
        <w:spacing w:after="0" w:line="240" w:lineRule="auto"/>
        <w:jc w:val="both"/>
        <w:rPr>
          <w:rFonts w:ascii="Times New Roman" w:eastAsia="Times New Roman" w:hAnsi="Times New Roman"/>
          <w:b/>
          <w:i/>
          <w:iCs/>
          <w:sz w:val="28"/>
          <w:szCs w:val="28"/>
          <w:lang w:val="kk-KZ" w:eastAsia="ru-RU"/>
        </w:rPr>
      </w:pPr>
      <w:r w:rsidRPr="00930120">
        <w:rPr>
          <w:rFonts w:ascii="Times New Roman" w:eastAsia="Times New Roman" w:hAnsi="Times New Roman"/>
          <w:b/>
          <w:i/>
          <w:sz w:val="28"/>
          <w:szCs w:val="28"/>
          <w:lang w:val="kk-KZ" w:eastAsia="de-DE"/>
        </w:rPr>
        <w:t>Басқа дәрілік  препараттармен өзара әрекеттесуі</w:t>
      </w:r>
    </w:p>
    <w:p w14:paraId="673F26D2" w14:textId="77777777" w:rsidR="00654ED0" w:rsidRPr="00930120" w:rsidRDefault="00A7338D" w:rsidP="00654ED0">
      <w:pPr>
        <w:tabs>
          <w:tab w:val="left" w:pos="8931"/>
        </w:tabs>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xml:space="preserve">Ұсынылған дозадан және емдеу ұзақтығынан асып кету ықтималдығына байланысты препаратты МАО тежегіштерімен, антидепрессанттармен немесе гипертензияға қарсы дәрілермен бірге дәрігердің қадағалауынсыз тағайындау ұсынылмайды. Бұл ұсыныс MAO тежегіштерінің әсерінің төмендеуінің немесе бензокаинмен өзара байланысу нәтижесінде гипертензияға қарсы әсердің жоғарылауының теориялық ықтималдығымен байланысты. </w:t>
      </w:r>
      <w:r w:rsidR="00654ED0" w:rsidRPr="00930120">
        <w:rPr>
          <w:rFonts w:ascii="Times New Roman" w:hAnsi="Times New Roman"/>
          <w:sz w:val="28"/>
          <w:szCs w:val="28"/>
          <w:lang w:val="kk-KZ"/>
        </w:rPr>
        <w:t xml:space="preserve"> </w:t>
      </w:r>
    </w:p>
    <w:p w14:paraId="7CC13B06" w14:textId="77777777" w:rsidR="00575969" w:rsidRPr="00930120" w:rsidRDefault="00575969" w:rsidP="00575969">
      <w:pPr>
        <w:tabs>
          <w:tab w:val="left" w:pos="8931"/>
        </w:tabs>
        <w:spacing w:after="0" w:line="240" w:lineRule="auto"/>
        <w:jc w:val="both"/>
        <w:rPr>
          <w:rFonts w:ascii="Times New Roman" w:hAnsi="Times New Roman"/>
          <w:sz w:val="28"/>
          <w:szCs w:val="28"/>
          <w:lang w:val="kk-KZ"/>
        </w:rPr>
      </w:pPr>
    </w:p>
    <w:p w14:paraId="1C02553C" w14:textId="77777777" w:rsidR="00D43297" w:rsidRPr="00930120" w:rsidRDefault="00EF6573" w:rsidP="00D43297">
      <w:pPr>
        <w:spacing w:after="0" w:line="240" w:lineRule="auto"/>
        <w:jc w:val="both"/>
        <w:rPr>
          <w:rFonts w:ascii="Times New Roman" w:eastAsia="Times New Roman" w:hAnsi="Times New Roman"/>
          <w:b/>
          <w:i/>
          <w:iCs/>
          <w:sz w:val="28"/>
          <w:szCs w:val="28"/>
          <w:lang w:val="kk-KZ" w:eastAsia="ru-RU"/>
        </w:rPr>
      </w:pPr>
      <w:r w:rsidRPr="00930120">
        <w:rPr>
          <w:rFonts w:ascii="Times New Roman" w:hAnsi="Times New Roman"/>
          <w:b/>
          <w:bCs/>
          <w:i/>
          <w:sz w:val="28"/>
          <w:szCs w:val="28"/>
          <w:lang w:val="kk-KZ"/>
        </w:rPr>
        <w:t>Арнайы сақтандырулар</w:t>
      </w:r>
    </w:p>
    <w:p w14:paraId="208CA29C" w14:textId="77777777" w:rsidR="00A7338D" w:rsidRPr="00930120" w:rsidRDefault="00A7338D" w:rsidP="00A7338D">
      <w:pPr>
        <w:pStyle w:val="ac"/>
        <w:jc w:val="both"/>
        <w:rPr>
          <w:rFonts w:ascii="Times New Roman" w:hAnsi="Times New Roman"/>
          <w:sz w:val="28"/>
          <w:szCs w:val="28"/>
          <w:lang w:val="kk-KZ"/>
        </w:rPr>
      </w:pPr>
      <w:r w:rsidRPr="00930120">
        <w:rPr>
          <w:rFonts w:ascii="Times New Roman" w:hAnsi="Times New Roman"/>
          <w:sz w:val="28"/>
          <w:szCs w:val="28"/>
          <w:lang w:val="kk-KZ"/>
        </w:rPr>
        <w:t xml:space="preserve">Артқы өтістен көп мөлшерде қанды бөліністер болған жағдайда немесе ауыру симптомдары 7 күннен астам сақталғанда, проктологтан қосымша кеңес алу қажет. </w:t>
      </w:r>
    </w:p>
    <w:p w14:paraId="4E46FCE8" w14:textId="77777777" w:rsidR="00A7338D" w:rsidRPr="00930120" w:rsidRDefault="00A7338D" w:rsidP="00A7338D">
      <w:pPr>
        <w:pStyle w:val="ac"/>
        <w:jc w:val="both"/>
        <w:rPr>
          <w:rFonts w:ascii="Times New Roman" w:hAnsi="Times New Roman"/>
          <w:sz w:val="28"/>
          <w:szCs w:val="28"/>
          <w:lang w:val="kk-KZ"/>
        </w:rPr>
      </w:pPr>
      <w:r w:rsidRPr="00930120">
        <w:rPr>
          <w:rFonts w:ascii="Times New Roman" w:hAnsi="Times New Roman"/>
          <w:sz w:val="28"/>
          <w:szCs w:val="28"/>
          <w:lang w:val="kk-KZ"/>
        </w:rPr>
        <w:t xml:space="preserve">Егер аппликаторды тік ішекке енгізгенде ауыртатын болса оны пайдаланбау керек. </w:t>
      </w:r>
    </w:p>
    <w:p w14:paraId="14614001" w14:textId="77777777" w:rsidR="00A46C20" w:rsidRPr="00930120" w:rsidRDefault="00A7338D" w:rsidP="00A7338D">
      <w:pPr>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Емдеу курсының жиілігі (4 ретке дейін) мен ұзақтығын арттыруға болмайды. Құрамында бензокаин бар өнімдерді тағайындау метгемоглобинемияға әкелетінін көрсететін зерттеулер бар.</w:t>
      </w:r>
      <w:r w:rsidR="00993AE9" w:rsidRPr="00930120">
        <w:rPr>
          <w:sz w:val="28"/>
          <w:szCs w:val="28"/>
          <w:lang w:val="kk-KZ"/>
        </w:rPr>
        <w:t xml:space="preserve"> </w:t>
      </w:r>
      <w:r w:rsidR="00993AE9" w:rsidRPr="00930120">
        <w:rPr>
          <w:rFonts w:ascii="Times New Roman" w:hAnsi="Times New Roman"/>
          <w:sz w:val="28"/>
          <w:szCs w:val="28"/>
          <w:lang w:val="kk-KZ"/>
        </w:rPr>
        <w:t>Препарат қолдану аясындағы цианоз (бозару, тері, ерін және тырнақ оймасы түсінің сұрлануы немесе көгеруі), бас ауыруы, бас айналуы, диспноэ (ентігу), шаршау, тахикардия сияқты симптомдар өмірге ықтимал қауіпті көрсетуі мүмкін және тікелей медициналық қадағалауды қажет етеді.</w:t>
      </w:r>
    </w:p>
    <w:p w14:paraId="71E1132B" w14:textId="77777777" w:rsidR="00993AE9" w:rsidRPr="00930120" w:rsidRDefault="00993AE9" w:rsidP="00A7338D">
      <w:pPr>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Препарат құрамында пропилпарагидроксибензоат және метилпарагидроксибензоат бар, ол аллергиялық реакцияны туындата алады (баяулаған болуы мүмкін)</w:t>
      </w:r>
    </w:p>
    <w:p w14:paraId="62A94A49" w14:textId="77777777" w:rsidR="00993AE9" w:rsidRPr="00930120" w:rsidRDefault="00993AE9" w:rsidP="00993AE9">
      <w:pPr>
        <w:pStyle w:val="ac"/>
        <w:jc w:val="both"/>
        <w:rPr>
          <w:rFonts w:ascii="Times New Roman" w:hAnsi="Times New Roman"/>
          <w:i/>
          <w:sz w:val="28"/>
          <w:szCs w:val="28"/>
          <w:lang w:val="kk-KZ"/>
        </w:rPr>
      </w:pPr>
      <w:r w:rsidRPr="00930120">
        <w:rPr>
          <w:rFonts w:ascii="Times New Roman" w:hAnsi="Times New Roman"/>
          <w:i/>
          <w:sz w:val="28"/>
          <w:szCs w:val="28"/>
          <w:lang w:val="kk-KZ"/>
        </w:rPr>
        <w:t>Жүктілік және лактация кезеңі</w:t>
      </w:r>
    </w:p>
    <w:p w14:paraId="1393C17E" w14:textId="77777777" w:rsidR="00993AE9" w:rsidRPr="00930120" w:rsidRDefault="00993AE9" w:rsidP="00993AE9">
      <w:pPr>
        <w:spacing w:after="0" w:line="240" w:lineRule="auto"/>
        <w:jc w:val="both"/>
        <w:rPr>
          <w:rFonts w:ascii="Times New Roman" w:hAnsi="Times New Roman"/>
          <w:color w:val="FF0000"/>
          <w:sz w:val="28"/>
          <w:szCs w:val="28"/>
          <w:lang w:val="kk-KZ"/>
        </w:rPr>
      </w:pPr>
      <w:r w:rsidRPr="00930120">
        <w:rPr>
          <w:rFonts w:ascii="Times New Roman" w:hAnsi="Times New Roman"/>
          <w:sz w:val="28"/>
          <w:szCs w:val="28"/>
          <w:lang w:val="kk-KZ"/>
        </w:rPr>
        <w:t>Жүктілік және лактация кезеңінде ФЛЮТ</w:t>
      </w:r>
      <w:r w:rsidRPr="00930120">
        <w:rPr>
          <w:rFonts w:ascii="Times New Roman" w:hAnsi="Times New Roman"/>
          <w:sz w:val="28"/>
          <w:szCs w:val="28"/>
          <w:vertAlign w:val="superscript"/>
          <w:lang w:val="kk-KZ"/>
        </w:rPr>
        <w:t xml:space="preserve">® </w:t>
      </w:r>
      <w:r w:rsidRPr="00930120">
        <w:rPr>
          <w:rFonts w:ascii="Times New Roman" w:hAnsi="Times New Roman"/>
          <w:sz w:val="28"/>
          <w:szCs w:val="28"/>
          <w:lang w:val="kk-KZ"/>
        </w:rPr>
        <w:t>Адванс</w:t>
      </w:r>
      <w:r w:rsidRPr="00930120">
        <w:rPr>
          <w:rFonts w:ascii="Times New Roman" w:hAnsi="Times New Roman"/>
          <w:color w:val="0070C0"/>
          <w:sz w:val="28"/>
          <w:szCs w:val="28"/>
          <w:lang w:val="kk-KZ"/>
        </w:rPr>
        <w:t xml:space="preserve"> </w:t>
      </w:r>
      <w:r w:rsidRPr="00930120">
        <w:rPr>
          <w:rFonts w:ascii="Times New Roman" w:hAnsi="Times New Roman"/>
          <w:sz w:val="28"/>
          <w:szCs w:val="28"/>
          <w:lang w:val="kk-KZ"/>
        </w:rPr>
        <w:t xml:space="preserve">препаратын қолдану ана мен шарананың немесе баланың пайда/қауіп арақатынасын мұқият бағалағаннан кейін ғана мүмкін болады. </w:t>
      </w:r>
    </w:p>
    <w:p w14:paraId="2672B2A0" w14:textId="77777777" w:rsidR="00654ED0" w:rsidRPr="00930120" w:rsidRDefault="00EF6573" w:rsidP="00654ED0">
      <w:pPr>
        <w:spacing w:after="0" w:line="240" w:lineRule="auto"/>
        <w:jc w:val="both"/>
        <w:rPr>
          <w:rFonts w:ascii="Times New Roman" w:hAnsi="Times New Roman"/>
          <w:i/>
          <w:color w:val="0070C0"/>
          <w:sz w:val="28"/>
          <w:szCs w:val="28"/>
          <w:lang w:val="kk-KZ"/>
        </w:rPr>
      </w:pPr>
      <w:r w:rsidRPr="00930120">
        <w:rPr>
          <w:rFonts w:ascii="Times New Roman" w:eastAsia="Times New Roman" w:hAnsi="Times New Roman"/>
          <w:bCs/>
          <w:i/>
          <w:sz w:val="28"/>
          <w:szCs w:val="28"/>
          <w:lang w:val="kk-KZ" w:eastAsia="ru-RU"/>
        </w:rPr>
        <w:t>Дәрілік заттың көлік құралын және қауіптілігі зор механизмдерді  басқару қабілетіне әсер ету ерекшеліктері</w:t>
      </w:r>
    </w:p>
    <w:p w14:paraId="193B7247" w14:textId="77777777" w:rsidR="00993AE9" w:rsidRPr="00930120" w:rsidRDefault="00993AE9" w:rsidP="00993AE9">
      <w:pPr>
        <w:pStyle w:val="ac"/>
        <w:jc w:val="both"/>
        <w:rPr>
          <w:rFonts w:ascii="Times New Roman" w:hAnsi="Times New Roman"/>
          <w:noProof/>
          <w:sz w:val="28"/>
          <w:szCs w:val="28"/>
          <w:lang w:val="kk-KZ"/>
        </w:rPr>
      </w:pPr>
      <w:r w:rsidRPr="00930120">
        <w:rPr>
          <w:rFonts w:ascii="Times New Roman" w:hAnsi="Times New Roman"/>
          <w:noProof/>
          <w:sz w:val="28"/>
          <w:szCs w:val="28"/>
          <w:lang w:val="kk-KZ"/>
        </w:rPr>
        <w:t>Әсер етпейді.</w:t>
      </w:r>
    </w:p>
    <w:p w14:paraId="189BD294" w14:textId="77777777" w:rsidR="002E065C" w:rsidRPr="00930120" w:rsidRDefault="002E065C" w:rsidP="00D43297">
      <w:pPr>
        <w:spacing w:after="0" w:line="240" w:lineRule="auto"/>
        <w:jc w:val="both"/>
        <w:rPr>
          <w:rFonts w:ascii="Times New Roman" w:eastAsia="Times New Roman" w:hAnsi="Times New Roman"/>
          <w:b/>
          <w:sz w:val="28"/>
          <w:szCs w:val="28"/>
          <w:lang w:val="kk-KZ" w:eastAsia="ru-RU"/>
        </w:rPr>
      </w:pPr>
    </w:p>
    <w:p w14:paraId="2CEA47DE" w14:textId="77777777" w:rsidR="00EF6573" w:rsidRPr="00930120" w:rsidRDefault="00EF6573" w:rsidP="00EF6573">
      <w:pPr>
        <w:spacing w:after="0" w:line="240" w:lineRule="auto"/>
        <w:jc w:val="both"/>
        <w:rPr>
          <w:rFonts w:ascii="Times New Roman" w:hAnsi="Times New Roman"/>
          <w:b/>
          <w:i/>
          <w:sz w:val="28"/>
          <w:szCs w:val="28"/>
          <w:lang w:val="kk-KZ" w:bidi="ru-RU"/>
        </w:rPr>
      </w:pPr>
      <w:bookmarkStart w:id="2" w:name="2175220274"/>
      <w:r w:rsidRPr="00930120">
        <w:rPr>
          <w:rFonts w:ascii="Times New Roman" w:hAnsi="Times New Roman"/>
          <w:b/>
          <w:bCs/>
          <w:sz w:val="28"/>
          <w:szCs w:val="28"/>
          <w:lang w:val="kk-KZ" w:bidi="ru-RU"/>
        </w:rPr>
        <w:t>Қолдану жөніндегі нұсқаулар</w:t>
      </w:r>
    </w:p>
    <w:p w14:paraId="32D3C9CB" w14:textId="77777777" w:rsidR="000C7C18" w:rsidRPr="00930120" w:rsidRDefault="00EF6573" w:rsidP="00EF6573">
      <w:pPr>
        <w:spacing w:after="0" w:line="240" w:lineRule="auto"/>
        <w:jc w:val="both"/>
        <w:rPr>
          <w:rFonts w:ascii="Times New Roman" w:eastAsia="Times New Roman" w:hAnsi="Times New Roman"/>
          <w:b/>
          <w:i/>
          <w:iCs/>
          <w:sz w:val="28"/>
          <w:szCs w:val="28"/>
          <w:lang w:val="kk-KZ" w:eastAsia="ru-RU"/>
        </w:rPr>
      </w:pPr>
      <w:r w:rsidRPr="00930120">
        <w:rPr>
          <w:rFonts w:ascii="Times New Roman" w:hAnsi="Times New Roman"/>
          <w:b/>
          <w:bCs/>
          <w:i/>
          <w:sz w:val="28"/>
          <w:szCs w:val="28"/>
          <w:lang w:val="kk-KZ" w:bidi="ru-RU"/>
        </w:rPr>
        <w:t>Дозалану режимі</w:t>
      </w:r>
      <w:r w:rsidR="00617843" w:rsidRPr="00930120">
        <w:rPr>
          <w:rFonts w:ascii="Times New Roman" w:eastAsia="Times New Roman" w:hAnsi="Times New Roman"/>
          <w:b/>
          <w:i/>
          <w:iCs/>
          <w:sz w:val="28"/>
          <w:szCs w:val="28"/>
          <w:lang w:val="kk-KZ" w:eastAsia="ru-RU"/>
        </w:rPr>
        <w:t xml:space="preserve"> </w:t>
      </w:r>
    </w:p>
    <w:p w14:paraId="01F148CA" w14:textId="77777777" w:rsidR="00993AE9" w:rsidRPr="00930120" w:rsidRDefault="00993AE9" w:rsidP="00993AE9">
      <w:pPr>
        <w:spacing w:after="0" w:line="240" w:lineRule="auto"/>
        <w:jc w:val="both"/>
        <w:rPr>
          <w:rFonts w:ascii="Times New Roman" w:hAnsi="Times New Roman" w:cs="Calibri"/>
          <w:sz w:val="28"/>
          <w:szCs w:val="28"/>
        </w:rPr>
      </w:pPr>
      <w:bookmarkStart w:id="3" w:name="2175220278"/>
      <w:bookmarkEnd w:id="2"/>
      <w:proofErr w:type="spellStart"/>
      <w:r w:rsidRPr="00930120">
        <w:rPr>
          <w:rFonts w:ascii="Times New Roman" w:hAnsi="Times New Roman"/>
          <w:sz w:val="28"/>
          <w:szCs w:val="28"/>
        </w:rPr>
        <w:t>Препаратты</w:t>
      </w:r>
      <w:proofErr w:type="spellEnd"/>
      <w:r w:rsidRPr="00930120">
        <w:rPr>
          <w:rFonts w:ascii="Times New Roman" w:hAnsi="Times New Roman"/>
          <w:sz w:val="28"/>
          <w:szCs w:val="28"/>
        </w:rPr>
        <w:t xml:space="preserve"> </w:t>
      </w:r>
      <w:proofErr w:type="spellStart"/>
      <w:r w:rsidRPr="00930120">
        <w:rPr>
          <w:rFonts w:ascii="Times New Roman" w:hAnsi="Times New Roman"/>
          <w:sz w:val="28"/>
          <w:szCs w:val="28"/>
        </w:rPr>
        <w:t>гигиеналы</w:t>
      </w:r>
      <w:r w:rsidRPr="00930120">
        <w:rPr>
          <w:rFonts w:ascii="Times New Roman" w:hAnsi="Times New Roman" w:cs="Arial"/>
          <w:sz w:val="28"/>
          <w:szCs w:val="28"/>
        </w:rPr>
        <w:t>қ</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шаралардан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кейін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қ</w:t>
      </w:r>
      <w:r w:rsidRPr="00930120">
        <w:rPr>
          <w:rFonts w:ascii="Times New Roman" w:hAnsi="Times New Roman" w:cs="Calibri"/>
          <w:sz w:val="28"/>
          <w:szCs w:val="28"/>
        </w:rPr>
        <w:t>олдану</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керек</w:t>
      </w:r>
      <w:proofErr w:type="spellEnd"/>
      <w:r w:rsidRPr="00930120">
        <w:rPr>
          <w:rFonts w:ascii="Times New Roman" w:hAnsi="Times New Roman" w:cs="Calibri"/>
          <w:sz w:val="28"/>
          <w:szCs w:val="28"/>
        </w:rPr>
        <w:t xml:space="preserve">. 1 </w:t>
      </w:r>
      <w:proofErr w:type="spellStart"/>
      <w:r w:rsidRPr="00930120">
        <w:rPr>
          <w:rFonts w:ascii="Times New Roman" w:hAnsi="Times New Roman" w:cs="Calibri"/>
          <w:sz w:val="28"/>
          <w:szCs w:val="28"/>
        </w:rPr>
        <w:t>суппозиторийден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тік</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ішекке</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т</w:t>
      </w:r>
      <w:r w:rsidRPr="00930120">
        <w:rPr>
          <w:rFonts w:ascii="Times New Roman" w:hAnsi="Times New Roman" w:cs="Arial"/>
          <w:sz w:val="28"/>
          <w:szCs w:val="28"/>
        </w:rPr>
        <w:t>ә</w:t>
      </w:r>
      <w:r w:rsidRPr="00930120">
        <w:rPr>
          <w:rFonts w:ascii="Times New Roman" w:hAnsi="Times New Roman" w:cs="Calibri"/>
          <w:sz w:val="28"/>
          <w:szCs w:val="28"/>
        </w:rPr>
        <w:t>ул</w:t>
      </w:r>
      <w:r w:rsidRPr="00930120">
        <w:rPr>
          <w:rFonts w:ascii="Times New Roman" w:hAnsi="Times New Roman"/>
          <w:sz w:val="28"/>
          <w:szCs w:val="28"/>
        </w:rPr>
        <w:t>ігіне</w:t>
      </w:r>
      <w:proofErr w:type="spellEnd"/>
      <w:r w:rsidRPr="00930120">
        <w:rPr>
          <w:rFonts w:ascii="Times New Roman" w:hAnsi="Times New Roman"/>
          <w:sz w:val="28"/>
          <w:szCs w:val="28"/>
        </w:rPr>
        <w:t xml:space="preserve"> 4 </w:t>
      </w:r>
      <w:proofErr w:type="spellStart"/>
      <w:r w:rsidRPr="00930120">
        <w:rPr>
          <w:rFonts w:ascii="Times New Roman" w:hAnsi="Times New Roman"/>
          <w:sz w:val="28"/>
          <w:szCs w:val="28"/>
        </w:rPr>
        <w:t>ретке</w:t>
      </w:r>
      <w:proofErr w:type="spellEnd"/>
      <w:r w:rsidRPr="00930120">
        <w:rPr>
          <w:rFonts w:ascii="Times New Roman" w:hAnsi="Times New Roman"/>
          <w:sz w:val="28"/>
          <w:szCs w:val="28"/>
        </w:rPr>
        <w:t xml:space="preserve"> </w:t>
      </w:r>
      <w:proofErr w:type="spellStart"/>
      <w:r w:rsidRPr="00930120">
        <w:rPr>
          <w:rFonts w:ascii="Times New Roman" w:hAnsi="Times New Roman"/>
          <w:sz w:val="28"/>
          <w:szCs w:val="28"/>
        </w:rPr>
        <w:t>дейін</w:t>
      </w:r>
      <w:proofErr w:type="spellEnd"/>
      <w:r w:rsidRPr="00930120">
        <w:rPr>
          <w:rFonts w:ascii="Times New Roman" w:hAnsi="Times New Roman"/>
          <w:sz w:val="28"/>
          <w:szCs w:val="28"/>
        </w:rPr>
        <w:t xml:space="preserve"> (</w:t>
      </w:r>
      <w:proofErr w:type="spellStart"/>
      <w:r w:rsidRPr="00930120">
        <w:rPr>
          <w:rFonts w:ascii="Times New Roman" w:hAnsi="Times New Roman"/>
          <w:sz w:val="28"/>
          <w:szCs w:val="28"/>
        </w:rPr>
        <w:t>та</w:t>
      </w:r>
      <w:r w:rsidRPr="00930120">
        <w:rPr>
          <w:rFonts w:ascii="Times New Roman" w:hAnsi="Times New Roman" w:cs="Arial"/>
          <w:sz w:val="28"/>
          <w:szCs w:val="28"/>
        </w:rPr>
        <w:t>ң</w:t>
      </w:r>
      <w:r w:rsidRPr="00930120">
        <w:rPr>
          <w:rFonts w:ascii="Times New Roman" w:hAnsi="Times New Roman" w:cs="Calibri"/>
          <w:sz w:val="28"/>
          <w:szCs w:val="28"/>
        </w:rPr>
        <w:t>ерте</w:t>
      </w:r>
      <w:r w:rsidRPr="00930120">
        <w:rPr>
          <w:rFonts w:ascii="Times New Roman" w:hAnsi="Times New Roman" w:cs="Arial"/>
          <w:sz w:val="28"/>
          <w:szCs w:val="28"/>
        </w:rPr>
        <w:t>ң</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т</w:t>
      </w:r>
      <w:r w:rsidRPr="00930120">
        <w:rPr>
          <w:rFonts w:ascii="Times New Roman" w:hAnsi="Times New Roman" w:cs="Arial"/>
          <w:sz w:val="28"/>
          <w:szCs w:val="28"/>
        </w:rPr>
        <w:t>ү</w:t>
      </w:r>
      <w:r w:rsidRPr="00930120">
        <w:rPr>
          <w:rFonts w:ascii="Times New Roman" w:hAnsi="Times New Roman" w:cs="Calibri"/>
          <w:sz w:val="28"/>
          <w:szCs w:val="28"/>
        </w:rPr>
        <w:t>нге</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қ</w:t>
      </w:r>
      <w:r w:rsidRPr="00930120">
        <w:rPr>
          <w:rFonts w:ascii="Times New Roman" w:hAnsi="Times New Roman" w:cs="Calibri"/>
          <w:sz w:val="28"/>
          <w:szCs w:val="28"/>
        </w:rPr>
        <w:t>арай</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ж</w:t>
      </w:r>
      <w:r w:rsidRPr="00930120">
        <w:rPr>
          <w:rFonts w:ascii="Times New Roman" w:hAnsi="Times New Roman" w:cs="Arial"/>
          <w:sz w:val="28"/>
          <w:szCs w:val="28"/>
        </w:rPr>
        <w:t>ә</w:t>
      </w:r>
      <w:r w:rsidRPr="00930120">
        <w:rPr>
          <w:rFonts w:ascii="Times New Roman" w:hAnsi="Times New Roman" w:cs="Calibri"/>
          <w:sz w:val="28"/>
          <w:szCs w:val="28"/>
        </w:rPr>
        <w:t>не</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ішекті</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ә</w:t>
      </w:r>
      <w:r w:rsidRPr="00930120">
        <w:rPr>
          <w:rFonts w:ascii="Times New Roman" w:hAnsi="Times New Roman" w:cs="Calibri"/>
          <w:sz w:val="28"/>
          <w:szCs w:val="28"/>
        </w:rPr>
        <w:t>р</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босат</w:t>
      </w:r>
      <w:r w:rsidRPr="00930120">
        <w:rPr>
          <w:rFonts w:ascii="Times New Roman" w:hAnsi="Times New Roman" w:cs="Arial"/>
          <w:sz w:val="28"/>
          <w:szCs w:val="28"/>
        </w:rPr>
        <w:t>қ</w:t>
      </w:r>
      <w:r w:rsidRPr="00930120">
        <w:rPr>
          <w:rFonts w:ascii="Times New Roman" w:hAnsi="Times New Roman" w:cs="Calibri"/>
          <w:sz w:val="28"/>
          <w:szCs w:val="28"/>
        </w:rPr>
        <w:t>аннан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кейін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енгізу</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керек</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Е</w:t>
      </w:r>
      <w:r w:rsidRPr="00930120">
        <w:rPr>
          <w:rFonts w:ascii="Times New Roman" w:hAnsi="Times New Roman" w:cs="Arial"/>
          <w:sz w:val="28"/>
          <w:szCs w:val="28"/>
        </w:rPr>
        <w:t>ң</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жо</w:t>
      </w:r>
      <w:r w:rsidRPr="00930120">
        <w:rPr>
          <w:rFonts w:ascii="Times New Roman" w:hAnsi="Times New Roman" w:cs="Arial"/>
          <w:sz w:val="28"/>
          <w:szCs w:val="28"/>
        </w:rPr>
        <w:t>ғ</w:t>
      </w:r>
      <w:r w:rsidRPr="00930120">
        <w:rPr>
          <w:rFonts w:ascii="Times New Roman" w:hAnsi="Times New Roman" w:cs="Calibri"/>
          <w:sz w:val="28"/>
          <w:szCs w:val="28"/>
        </w:rPr>
        <w:t>ары</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т</w:t>
      </w:r>
      <w:r w:rsidRPr="00930120">
        <w:rPr>
          <w:rFonts w:ascii="Times New Roman" w:hAnsi="Times New Roman" w:cs="Arial"/>
          <w:sz w:val="28"/>
          <w:szCs w:val="28"/>
        </w:rPr>
        <w:t>ә</w:t>
      </w:r>
      <w:r w:rsidRPr="00930120">
        <w:rPr>
          <w:rFonts w:ascii="Times New Roman" w:hAnsi="Times New Roman" w:cs="Calibri"/>
          <w:sz w:val="28"/>
          <w:szCs w:val="28"/>
        </w:rPr>
        <w:t>уліктік</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дозасы</w:t>
      </w:r>
      <w:proofErr w:type="spellEnd"/>
      <w:r w:rsidRPr="00930120">
        <w:rPr>
          <w:rFonts w:ascii="Times New Roman" w:hAnsi="Times New Roman" w:cs="Calibri"/>
          <w:sz w:val="28"/>
          <w:szCs w:val="28"/>
        </w:rPr>
        <w:t xml:space="preserve"> – 4 суппозиторий. </w:t>
      </w:r>
      <w:proofErr w:type="spellStart"/>
      <w:r w:rsidRPr="00930120">
        <w:rPr>
          <w:rFonts w:ascii="Times New Roman" w:hAnsi="Times New Roman" w:cs="Calibri"/>
          <w:sz w:val="28"/>
          <w:szCs w:val="28"/>
        </w:rPr>
        <w:t>Емдеу</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курсыны</w:t>
      </w:r>
      <w:r w:rsidRPr="00930120">
        <w:rPr>
          <w:rFonts w:ascii="Times New Roman" w:hAnsi="Times New Roman" w:cs="Arial"/>
          <w:sz w:val="28"/>
          <w:szCs w:val="28"/>
        </w:rPr>
        <w:t>ң</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ұ</w:t>
      </w:r>
      <w:r w:rsidRPr="00930120">
        <w:rPr>
          <w:rFonts w:ascii="Times New Roman" w:hAnsi="Times New Roman" w:cs="Calibri"/>
          <w:sz w:val="28"/>
          <w:szCs w:val="28"/>
        </w:rPr>
        <w:t>за</w:t>
      </w:r>
      <w:r w:rsidRPr="00930120">
        <w:rPr>
          <w:rFonts w:ascii="Times New Roman" w:hAnsi="Times New Roman" w:cs="Arial"/>
          <w:sz w:val="28"/>
          <w:szCs w:val="28"/>
        </w:rPr>
        <w:t>қ</w:t>
      </w:r>
      <w:r w:rsidRPr="00930120">
        <w:rPr>
          <w:rFonts w:ascii="Times New Roman" w:hAnsi="Times New Roman" w:cs="Calibri"/>
          <w:sz w:val="28"/>
          <w:szCs w:val="28"/>
        </w:rPr>
        <w:t>ты</w:t>
      </w:r>
      <w:r w:rsidRPr="00930120">
        <w:rPr>
          <w:rFonts w:ascii="Times New Roman" w:hAnsi="Times New Roman" w:cs="Arial"/>
          <w:sz w:val="28"/>
          <w:szCs w:val="28"/>
        </w:rPr>
        <w:t>ғ</w:t>
      </w:r>
      <w:r w:rsidRPr="00930120">
        <w:rPr>
          <w:rFonts w:ascii="Times New Roman" w:hAnsi="Times New Roman" w:cs="Calibri"/>
          <w:sz w:val="28"/>
          <w:szCs w:val="28"/>
        </w:rPr>
        <w:t>ы</w:t>
      </w:r>
      <w:proofErr w:type="spellEnd"/>
      <w:r w:rsidRPr="00930120">
        <w:rPr>
          <w:rFonts w:ascii="Times New Roman" w:hAnsi="Times New Roman" w:cs="Calibri"/>
          <w:sz w:val="28"/>
          <w:szCs w:val="28"/>
        </w:rPr>
        <w:t xml:space="preserve"> – 7 </w:t>
      </w:r>
      <w:proofErr w:type="spellStart"/>
      <w:r w:rsidRPr="00930120">
        <w:rPr>
          <w:rFonts w:ascii="Times New Roman" w:hAnsi="Times New Roman" w:cs="Calibri"/>
          <w:sz w:val="28"/>
          <w:szCs w:val="28"/>
        </w:rPr>
        <w:t>к</w:t>
      </w:r>
      <w:r w:rsidRPr="00930120">
        <w:rPr>
          <w:rFonts w:ascii="Times New Roman" w:hAnsi="Times New Roman" w:cs="Arial"/>
          <w:sz w:val="28"/>
          <w:szCs w:val="28"/>
        </w:rPr>
        <w:t>ү</w:t>
      </w:r>
      <w:r w:rsidRPr="00930120">
        <w:rPr>
          <w:rFonts w:ascii="Times New Roman" w:hAnsi="Times New Roman" w:cs="Calibri"/>
          <w:sz w:val="28"/>
          <w:szCs w:val="28"/>
        </w:rPr>
        <w:t>н</w:t>
      </w:r>
      <w:proofErr w:type="spellEnd"/>
      <w:r w:rsidRPr="00930120">
        <w:rPr>
          <w:rFonts w:ascii="Times New Roman" w:hAnsi="Times New Roman" w:cs="Calibri"/>
          <w:sz w:val="28"/>
          <w:szCs w:val="28"/>
        </w:rPr>
        <w:t>.</w:t>
      </w:r>
    </w:p>
    <w:p w14:paraId="20823145" w14:textId="77777777" w:rsidR="00654ED0" w:rsidRPr="00930120" w:rsidRDefault="00993AE9" w:rsidP="00993AE9">
      <w:pPr>
        <w:spacing w:after="0" w:line="240" w:lineRule="auto"/>
        <w:jc w:val="both"/>
        <w:rPr>
          <w:rFonts w:ascii="Times New Roman" w:hAnsi="Times New Roman"/>
          <w:color w:val="FF0000"/>
          <w:sz w:val="28"/>
          <w:szCs w:val="28"/>
        </w:rPr>
      </w:pPr>
      <w:proofErr w:type="spellStart"/>
      <w:r w:rsidRPr="00930120">
        <w:rPr>
          <w:rFonts w:ascii="Times New Roman" w:hAnsi="Times New Roman" w:cs="Arial"/>
          <w:sz w:val="28"/>
          <w:szCs w:val="28"/>
        </w:rPr>
        <w:t>Қ</w:t>
      </w:r>
      <w:r w:rsidRPr="00930120">
        <w:rPr>
          <w:rFonts w:ascii="Times New Roman" w:hAnsi="Times New Roman" w:cs="Calibri"/>
          <w:sz w:val="28"/>
          <w:szCs w:val="28"/>
        </w:rPr>
        <w:t>ажет</w:t>
      </w:r>
      <w:proofErr w:type="spellEnd"/>
      <w:r w:rsidRPr="00930120">
        <w:rPr>
          <w:rFonts w:ascii="Times New Roman" w:hAnsi="Times New Roman"/>
          <w:sz w:val="28"/>
          <w:szCs w:val="28"/>
        </w:rPr>
        <w:t xml:space="preserve"> </w:t>
      </w:r>
      <w:proofErr w:type="spellStart"/>
      <w:r w:rsidRPr="00930120">
        <w:rPr>
          <w:rFonts w:ascii="Times New Roman" w:hAnsi="Times New Roman"/>
          <w:sz w:val="28"/>
          <w:szCs w:val="28"/>
        </w:rPr>
        <w:t>бол</w:t>
      </w:r>
      <w:r w:rsidRPr="00930120">
        <w:rPr>
          <w:rFonts w:ascii="Times New Roman" w:hAnsi="Times New Roman" w:cs="Arial"/>
          <w:sz w:val="28"/>
          <w:szCs w:val="28"/>
        </w:rPr>
        <w:t>ғ</w:t>
      </w:r>
      <w:r w:rsidRPr="00930120">
        <w:rPr>
          <w:rFonts w:ascii="Times New Roman" w:hAnsi="Times New Roman" w:cs="Calibri"/>
          <w:sz w:val="28"/>
          <w:szCs w:val="28"/>
        </w:rPr>
        <w:t>анда</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д</w:t>
      </w:r>
      <w:r w:rsidRPr="00930120">
        <w:rPr>
          <w:rFonts w:ascii="Times New Roman" w:hAnsi="Times New Roman" w:cs="Arial"/>
          <w:sz w:val="28"/>
          <w:szCs w:val="28"/>
        </w:rPr>
        <w:t>ә</w:t>
      </w:r>
      <w:r w:rsidRPr="00930120">
        <w:rPr>
          <w:rFonts w:ascii="Times New Roman" w:hAnsi="Times New Roman" w:cs="Calibri"/>
          <w:sz w:val="28"/>
          <w:szCs w:val="28"/>
        </w:rPr>
        <w:t>рігерді</w:t>
      </w:r>
      <w:r w:rsidRPr="00930120">
        <w:rPr>
          <w:rFonts w:ascii="Times New Roman" w:hAnsi="Times New Roman" w:cs="Arial"/>
          <w:sz w:val="28"/>
          <w:szCs w:val="28"/>
        </w:rPr>
        <w:t>ң</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ұ</w:t>
      </w:r>
      <w:r w:rsidRPr="00930120">
        <w:rPr>
          <w:rFonts w:ascii="Times New Roman" w:hAnsi="Times New Roman" w:cs="Calibri"/>
          <w:sz w:val="28"/>
          <w:szCs w:val="28"/>
        </w:rPr>
        <w:t>сынымы</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бойынша</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қ</w:t>
      </w:r>
      <w:r w:rsidRPr="00930120">
        <w:rPr>
          <w:rFonts w:ascii="Times New Roman" w:hAnsi="Times New Roman" w:cs="Calibri"/>
          <w:sz w:val="28"/>
          <w:szCs w:val="28"/>
        </w:rPr>
        <w:t>абылдау</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ұ</w:t>
      </w:r>
      <w:r w:rsidRPr="00930120">
        <w:rPr>
          <w:rFonts w:ascii="Times New Roman" w:hAnsi="Times New Roman" w:cs="Calibri"/>
          <w:sz w:val="28"/>
          <w:szCs w:val="28"/>
        </w:rPr>
        <w:t>за</w:t>
      </w:r>
      <w:r w:rsidRPr="00930120">
        <w:rPr>
          <w:rFonts w:ascii="Times New Roman" w:hAnsi="Times New Roman" w:cs="Arial"/>
          <w:sz w:val="28"/>
          <w:szCs w:val="28"/>
        </w:rPr>
        <w:t>қ</w:t>
      </w:r>
      <w:r w:rsidRPr="00930120">
        <w:rPr>
          <w:rFonts w:ascii="Times New Roman" w:hAnsi="Times New Roman" w:cs="Calibri"/>
          <w:sz w:val="28"/>
          <w:szCs w:val="28"/>
        </w:rPr>
        <w:t>ты</w:t>
      </w:r>
      <w:r w:rsidRPr="00930120">
        <w:rPr>
          <w:rFonts w:ascii="Times New Roman" w:hAnsi="Times New Roman" w:cs="Arial"/>
          <w:sz w:val="28"/>
          <w:szCs w:val="28"/>
        </w:rPr>
        <w:t>ғ</w:t>
      </w:r>
      <w:r w:rsidRPr="00930120">
        <w:rPr>
          <w:rFonts w:ascii="Times New Roman" w:hAnsi="Times New Roman" w:cs="Calibri"/>
          <w:sz w:val="28"/>
          <w:szCs w:val="28"/>
        </w:rPr>
        <w:t>ын</w:t>
      </w:r>
      <w:proofErr w:type="spellEnd"/>
      <w:r w:rsidRPr="00930120">
        <w:rPr>
          <w:rFonts w:ascii="Times New Roman" w:hAnsi="Times New Roman" w:cs="Calibri"/>
          <w:sz w:val="28"/>
          <w:szCs w:val="28"/>
        </w:rPr>
        <w:t xml:space="preserve"> 3 </w:t>
      </w:r>
      <w:proofErr w:type="spellStart"/>
      <w:r w:rsidRPr="00930120">
        <w:rPr>
          <w:rFonts w:ascii="Times New Roman" w:hAnsi="Times New Roman" w:cs="Calibri"/>
          <w:sz w:val="28"/>
          <w:szCs w:val="28"/>
        </w:rPr>
        <w:t>апта</w:t>
      </w:r>
      <w:r w:rsidRPr="00930120">
        <w:rPr>
          <w:rFonts w:ascii="Times New Roman" w:hAnsi="Times New Roman" w:cs="Arial"/>
          <w:sz w:val="28"/>
          <w:szCs w:val="28"/>
        </w:rPr>
        <w:t>ғ</w:t>
      </w:r>
      <w:r w:rsidRPr="00930120">
        <w:rPr>
          <w:rFonts w:ascii="Times New Roman" w:hAnsi="Times New Roman" w:cs="Calibri"/>
          <w:sz w:val="28"/>
          <w:szCs w:val="28"/>
        </w:rPr>
        <w:t>а</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дейін</w:t>
      </w:r>
      <w:proofErr w:type="spellEnd"/>
      <w:r w:rsidRPr="00930120">
        <w:rPr>
          <w:rFonts w:ascii="Times New Roman" w:hAnsi="Times New Roman" w:cs="Calibri"/>
          <w:sz w:val="28"/>
          <w:szCs w:val="28"/>
        </w:rPr>
        <w:t xml:space="preserve"> </w:t>
      </w:r>
      <w:proofErr w:type="spellStart"/>
      <w:r w:rsidRPr="00930120">
        <w:rPr>
          <w:rFonts w:ascii="Times New Roman" w:hAnsi="Times New Roman" w:cs="Arial"/>
          <w:sz w:val="28"/>
          <w:szCs w:val="28"/>
        </w:rPr>
        <w:t>ұ</w:t>
      </w:r>
      <w:r w:rsidRPr="00930120">
        <w:rPr>
          <w:rFonts w:ascii="Times New Roman" w:hAnsi="Times New Roman" w:cs="Calibri"/>
          <w:sz w:val="28"/>
          <w:szCs w:val="28"/>
        </w:rPr>
        <w:t>зарту</w:t>
      </w:r>
      <w:r w:rsidRPr="00930120">
        <w:rPr>
          <w:rFonts w:ascii="Times New Roman" w:hAnsi="Times New Roman" w:cs="Arial"/>
          <w:sz w:val="28"/>
          <w:szCs w:val="28"/>
        </w:rPr>
        <w:t>ғ</w:t>
      </w:r>
      <w:r w:rsidRPr="00930120">
        <w:rPr>
          <w:rFonts w:ascii="Times New Roman" w:hAnsi="Times New Roman" w:cs="Calibri"/>
          <w:sz w:val="28"/>
          <w:szCs w:val="28"/>
        </w:rPr>
        <w:t>а</w:t>
      </w:r>
      <w:proofErr w:type="spellEnd"/>
      <w:r w:rsidRPr="00930120">
        <w:rPr>
          <w:rFonts w:ascii="Times New Roman" w:hAnsi="Times New Roman" w:cs="Calibri"/>
          <w:sz w:val="28"/>
          <w:szCs w:val="28"/>
        </w:rPr>
        <w:t xml:space="preserve"> </w:t>
      </w:r>
      <w:proofErr w:type="spellStart"/>
      <w:r w:rsidRPr="00930120">
        <w:rPr>
          <w:rFonts w:ascii="Times New Roman" w:hAnsi="Times New Roman" w:cs="Calibri"/>
          <w:sz w:val="28"/>
          <w:szCs w:val="28"/>
        </w:rPr>
        <w:t>бо</w:t>
      </w:r>
      <w:r w:rsidRPr="00930120">
        <w:rPr>
          <w:rFonts w:ascii="Times New Roman" w:hAnsi="Times New Roman"/>
          <w:sz w:val="28"/>
          <w:szCs w:val="28"/>
        </w:rPr>
        <w:t>лады</w:t>
      </w:r>
      <w:proofErr w:type="spellEnd"/>
      <w:r w:rsidRPr="00930120">
        <w:rPr>
          <w:rFonts w:ascii="Times New Roman" w:hAnsi="Times New Roman"/>
          <w:sz w:val="28"/>
          <w:szCs w:val="28"/>
        </w:rPr>
        <w:t>.</w:t>
      </w:r>
      <w:r w:rsidRPr="00930120">
        <w:rPr>
          <w:rFonts w:ascii="Times New Roman" w:hAnsi="Times New Roman"/>
          <w:sz w:val="28"/>
          <w:szCs w:val="28"/>
          <w:lang w:val="kk-KZ"/>
        </w:rPr>
        <w:t xml:space="preserve"> </w:t>
      </w:r>
      <w:r w:rsidR="00654ED0" w:rsidRPr="00930120">
        <w:rPr>
          <w:rFonts w:ascii="Times New Roman" w:hAnsi="Times New Roman"/>
          <w:color w:val="FF0000"/>
          <w:sz w:val="28"/>
          <w:szCs w:val="28"/>
        </w:rPr>
        <w:t xml:space="preserve"> </w:t>
      </w:r>
    </w:p>
    <w:p w14:paraId="3DA8ED46" w14:textId="77777777" w:rsidR="006F7A1C" w:rsidRPr="00930120" w:rsidRDefault="00EF6573" w:rsidP="00AF2745">
      <w:pPr>
        <w:spacing w:after="0" w:line="240" w:lineRule="auto"/>
        <w:jc w:val="both"/>
        <w:rPr>
          <w:rFonts w:ascii="Times New Roman" w:hAnsi="Times New Roman"/>
          <w:i/>
          <w:iCs/>
          <w:color w:val="000000"/>
          <w:sz w:val="28"/>
          <w:szCs w:val="28"/>
        </w:rPr>
      </w:pPr>
      <w:r w:rsidRPr="00930120">
        <w:rPr>
          <w:rFonts w:ascii="Times New Roman" w:eastAsia="Times New Roman" w:hAnsi="Times New Roman"/>
          <w:b/>
          <w:bCs/>
          <w:i/>
          <w:sz w:val="28"/>
          <w:szCs w:val="28"/>
          <w:lang w:val="kk-KZ" w:eastAsia="de-DE"/>
        </w:rPr>
        <w:t>Артық дозалану жағдайында қабылдау қажет болатын шаралар</w:t>
      </w:r>
      <w:r w:rsidR="00DB406A" w:rsidRPr="00930120">
        <w:rPr>
          <w:rFonts w:ascii="Times New Roman" w:hAnsi="Times New Roman"/>
          <w:i/>
          <w:iCs/>
          <w:color w:val="000000"/>
          <w:sz w:val="28"/>
          <w:szCs w:val="28"/>
        </w:rPr>
        <w:t xml:space="preserve"> </w:t>
      </w:r>
    </w:p>
    <w:bookmarkEnd w:id="3"/>
    <w:p w14:paraId="14A372AB" w14:textId="77777777" w:rsidR="00654ED0" w:rsidRPr="00930120" w:rsidRDefault="00993AE9" w:rsidP="00AF2745">
      <w:pPr>
        <w:spacing w:after="0" w:line="240" w:lineRule="auto"/>
        <w:jc w:val="both"/>
        <w:rPr>
          <w:rFonts w:ascii="Times New Roman" w:eastAsia="TimesNewRomanPSMT" w:hAnsi="Times New Roman"/>
          <w:sz w:val="28"/>
          <w:szCs w:val="28"/>
          <w:lang w:val="kk-KZ" w:eastAsia="ru-RU"/>
        </w:rPr>
      </w:pPr>
      <w:r w:rsidRPr="00930120">
        <w:rPr>
          <w:rFonts w:ascii="Times New Roman" w:eastAsia="TimesNewRomanPSMT" w:hAnsi="Times New Roman"/>
          <w:sz w:val="28"/>
          <w:szCs w:val="28"/>
          <w:lang w:val="kk-KZ" w:eastAsia="ru-RU"/>
        </w:rPr>
        <w:lastRenderedPageBreak/>
        <w:t>Артық дозаланған жағдайда</w:t>
      </w:r>
      <w:r w:rsidR="00654ED0" w:rsidRPr="00930120">
        <w:rPr>
          <w:rFonts w:ascii="Times New Roman" w:eastAsia="TimesNewRomanPSMT" w:hAnsi="Times New Roman"/>
          <w:sz w:val="28"/>
          <w:szCs w:val="28"/>
          <w:lang w:eastAsia="ru-RU"/>
        </w:rPr>
        <w:t xml:space="preserve"> </w:t>
      </w:r>
      <w:proofErr w:type="spellStart"/>
      <w:r w:rsidRPr="00930120">
        <w:rPr>
          <w:rFonts w:ascii="Times New Roman" w:eastAsia="TimesNewRomanPSMT" w:hAnsi="Times New Roman"/>
          <w:sz w:val="28"/>
          <w:szCs w:val="28"/>
          <w:lang w:eastAsia="ru-RU"/>
        </w:rPr>
        <w:t>бензокаин</w:t>
      </w:r>
      <w:proofErr w:type="spellEnd"/>
      <w:r w:rsidRPr="00930120">
        <w:rPr>
          <w:rFonts w:ascii="Times New Roman" w:eastAsia="TimesNewRomanPSMT" w:hAnsi="Times New Roman"/>
          <w:sz w:val="28"/>
          <w:szCs w:val="28"/>
          <w:lang w:val="kk-KZ" w:eastAsia="ru-RU"/>
        </w:rPr>
        <w:t>ның жүйелі сіңуі</w:t>
      </w:r>
      <w:r w:rsidR="00654ED0" w:rsidRPr="00930120">
        <w:rPr>
          <w:rFonts w:ascii="Times New Roman" w:eastAsia="TimesNewRomanPSMT" w:hAnsi="Times New Roman"/>
          <w:sz w:val="28"/>
          <w:szCs w:val="28"/>
          <w:lang w:eastAsia="ru-RU"/>
        </w:rPr>
        <w:t xml:space="preserve"> </w:t>
      </w:r>
      <w:r w:rsidRPr="00930120">
        <w:rPr>
          <w:rFonts w:ascii="Times New Roman" w:eastAsia="TimesNewRomanPSMT" w:hAnsi="Times New Roman"/>
          <w:sz w:val="28"/>
          <w:szCs w:val="28"/>
          <w:lang w:val="kk-KZ" w:eastAsia="ru-RU"/>
        </w:rPr>
        <w:t>ұйқышылдық</w:t>
      </w:r>
      <w:r w:rsidR="00654ED0" w:rsidRPr="00930120">
        <w:rPr>
          <w:rFonts w:ascii="Times New Roman" w:eastAsia="TimesNewRomanPSMT" w:hAnsi="Times New Roman"/>
          <w:sz w:val="28"/>
          <w:szCs w:val="28"/>
          <w:lang w:eastAsia="ru-RU"/>
        </w:rPr>
        <w:t xml:space="preserve">,  </w:t>
      </w:r>
      <w:r w:rsidRPr="00930120">
        <w:rPr>
          <w:rFonts w:ascii="Times New Roman" w:eastAsia="TimesNewRomanPSMT" w:hAnsi="Times New Roman"/>
          <w:sz w:val="28"/>
          <w:szCs w:val="28"/>
          <w:lang w:val="kk-KZ" w:eastAsia="ru-RU"/>
        </w:rPr>
        <w:t>үрейлену сезімі</w:t>
      </w:r>
      <w:r w:rsidR="00654ED0" w:rsidRPr="00930120">
        <w:rPr>
          <w:rFonts w:ascii="Times New Roman" w:eastAsia="TimesNewRomanPSMT" w:hAnsi="Times New Roman"/>
          <w:sz w:val="28"/>
          <w:szCs w:val="28"/>
          <w:lang w:eastAsia="ru-RU"/>
        </w:rPr>
        <w:t xml:space="preserve">, </w:t>
      </w:r>
      <w:r w:rsidRPr="00930120">
        <w:rPr>
          <w:rFonts w:ascii="Times New Roman" w:eastAsia="TimesNewRomanPSMT" w:hAnsi="Times New Roman"/>
          <w:sz w:val="28"/>
          <w:szCs w:val="28"/>
          <w:lang w:val="kk-KZ" w:eastAsia="ru-RU"/>
        </w:rPr>
        <w:t>қозу және ауыр жағдайларда құрысулар түрінде білінуі мүмкін</w:t>
      </w:r>
      <w:r w:rsidR="00654ED0" w:rsidRPr="00930120">
        <w:rPr>
          <w:rFonts w:ascii="Times New Roman" w:eastAsia="TimesNewRomanPSMT" w:hAnsi="Times New Roman"/>
          <w:sz w:val="28"/>
          <w:szCs w:val="28"/>
          <w:lang w:eastAsia="ru-RU"/>
        </w:rPr>
        <w:t xml:space="preserve">. </w:t>
      </w:r>
    </w:p>
    <w:p w14:paraId="5D72D499" w14:textId="77777777" w:rsidR="00B55292" w:rsidRPr="00930120" w:rsidRDefault="00B55292" w:rsidP="00B55292">
      <w:pPr>
        <w:pStyle w:val="ac"/>
        <w:jc w:val="both"/>
        <w:rPr>
          <w:rFonts w:ascii="Times New Roman" w:hAnsi="Times New Roman"/>
          <w:sz w:val="28"/>
          <w:szCs w:val="28"/>
          <w:lang w:val="kk-KZ" w:eastAsia="ko-KR"/>
        </w:rPr>
      </w:pPr>
      <w:r w:rsidRPr="00930120">
        <w:rPr>
          <w:rFonts w:ascii="Times New Roman" w:hAnsi="Times New Roman"/>
          <w:sz w:val="28"/>
          <w:szCs w:val="28"/>
          <w:lang w:val="kk-KZ" w:eastAsia="ko-KR"/>
        </w:rPr>
        <w:t>Метгемоглобинемия жағдайлары сипатталған. Цианоз сияқты симптомдар (түсі бозғылт, сұрғылт немесе көкшілденген тері, еріндер мен саусақтардың ұштары), бас ауыруы, бас айналу, ентігу, әлсіздік және бензокаинмен емдеуде пайда болатын тахикардия өлімге әкеліп соқтыруы ықтимал метгемоглобинемияны білдіруі мүмкін және шұғыл медициналық араласымды қажет етеді.</w:t>
      </w:r>
    </w:p>
    <w:p w14:paraId="1952E08E" w14:textId="77777777" w:rsidR="00B55292" w:rsidRPr="00930120" w:rsidRDefault="00B55292" w:rsidP="00B55292">
      <w:pPr>
        <w:pStyle w:val="ac"/>
        <w:jc w:val="both"/>
        <w:rPr>
          <w:rFonts w:ascii="Times New Roman" w:hAnsi="Times New Roman"/>
          <w:color w:val="FF0000"/>
          <w:sz w:val="28"/>
          <w:szCs w:val="28"/>
          <w:lang w:val="kk-KZ" w:eastAsia="ko-KR"/>
        </w:rPr>
      </w:pPr>
      <w:r w:rsidRPr="00930120">
        <w:rPr>
          <w:rFonts w:ascii="Times New Roman" w:hAnsi="Times New Roman"/>
          <w:sz w:val="28"/>
          <w:szCs w:val="28"/>
          <w:lang w:val="kk-KZ" w:eastAsia="ko-KR"/>
        </w:rPr>
        <w:t>Метгемоглобинемия дамыған жағдайда емдеу метилен көк ерітіндісін вена ішіне енгізуді қамтиды</w:t>
      </w:r>
      <w:r w:rsidRPr="00930120">
        <w:rPr>
          <w:rFonts w:ascii="Times New Roman" w:hAnsi="Times New Roman"/>
          <w:color w:val="FF0000"/>
          <w:sz w:val="28"/>
          <w:szCs w:val="28"/>
          <w:lang w:val="kk-KZ" w:eastAsia="ko-KR"/>
        </w:rPr>
        <w:t>.</w:t>
      </w:r>
    </w:p>
    <w:p w14:paraId="1B7D5B70" w14:textId="77777777" w:rsidR="00B55292" w:rsidRPr="00930120" w:rsidRDefault="00B55292" w:rsidP="00B55292">
      <w:pPr>
        <w:spacing w:after="0" w:line="240" w:lineRule="auto"/>
        <w:jc w:val="both"/>
        <w:rPr>
          <w:rFonts w:ascii="Times New Roman" w:eastAsia="TimesNewRomanPSMT" w:hAnsi="Times New Roman"/>
          <w:sz w:val="28"/>
          <w:szCs w:val="28"/>
          <w:lang w:val="kk-KZ" w:eastAsia="ru-RU"/>
        </w:rPr>
      </w:pPr>
      <w:r w:rsidRPr="00930120">
        <w:rPr>
          <w:rFonts w:ascii="Times New Roman" w:hAnsi="Times New Roman"/>
          <w:i/>
          <w:sz w:val="28"/>
          <w:szCs w:val="28"/>
          <w:lang w:val="kk-KZ" w:eastAsia="ko-KR"/>
        </w:rPr>
        <w:t>Емі:</w:t>
      </w:r>
      <w:r w:rsidRPr="00930120">
        <w:rPr>
          <w:rFonts w:ascii="Times New Roman" w:hAnsi="Times New Roman"/>
          <w:sz w:val="28"/>
          <w:szCs w:val="28"/>
          <w:lang w:val="kk-KZ" w:eastAsia="ko-KR"/>
        </w:rPr>
        <w:t xml:space="preserve"> препаратты тоқтату және симптоматикалық ем. </w:t>
      </w:r>
    </w:p>
    <w:p w14:paraId="3329A5D7" w14:textId="77777777" w:rsidR="00DB406A" w:rsidRPr="00930120" w:rsidRDefault="00EF6573" w:rsidP="00D43297">
      <w:pPr>
        <w:spacing w:after="0" w:line="240" w:lineRule="auto"/>
        <w:jc w:val="both"/>
        <w:rPr>
          <w:rFonts w:ascii="Times New Roman" w:hAnsi="Times New Roman"/>
          <w:b/>
          <w:i/>
          <w:sz w:val="28"/>
          <w:szCs w:val="28"/>
          <w:lang w:val="kk-KZ" w:bidi="ru-RU"/>
        </w:rPr>
      </w:pPr>
      <w:r w:rsidRPr="00930120">
        <w:rPr>
          <w:rFonts w:ascii="Times New Roman" w:hAnsi="Times New Roman"/>
          <w:b/>
          <w:i/>
          <w:sz w:val="28"/>
          <w:szCs w:val="28"/>
          <w:lang w:val="kk-KZ" w:bidi="ru-RU"/>
        </w:rPr>
        <w:t>Дәрілік препаратты қабылдамай тұрып кеңес алу үшін дәрігерге немесе фармацевтке жүгініңіз</w:t>
      </w:r>
      <w:r w:rsidR="00A12563" w:rsidRPr="00930120">
        <w:rPr>
          <w:rFonts w:ascii="Times New Roman" w:hAnsi="Times New Roman"/>
          <w:b/>
          <w:i/>
          <w:sz w:val="28"/>
          <w:szCs w:val="28"/>
          <w:lang w:val="kk-KZ" w:bidi="ru-RU"/>
        </w:rPr>
        <w:t>.</w:t>
      </w:r>
    </w:p>
    <w:p w14:paraId="5FCBEDE3" w14:textId="77777777" w:rsidR="00AF2745" w:rsidRPr="00930120" w:rsidRDefault="00AF2745" w:rsidP="00D43297">
      <w:pPr>
        <w:spacing w:after="0" w:line="240" w:lineRule="auto"/>
        <w:jc w:val="both"/>
        <w:rPr>
          <w:rFonts w:ascii="Times New Roman" w:hAnsi="Times New Roman"/>
          <w:b/>
          <w:i/>
          <w:sz w:val="28"/>
          <w:szCs w:val="28"/>
          <w:lang w:val="kk-KZ" w:bidi="ru-RU"/>
        </w:rPr>
      </w:pPr>
    </w:p>
    <w:p w14:paraId="2D7213EE" w14:textId="77777777" w:rsidR="00AF2745" w:rsidRPr="00930120" w:rsidRDefault="00EF6573" w:rsidP="00AF2745">
      <w:pPr>
        <w:spacing w:after="0" w:line="240" w:lineRule="auto"/>
        <w:jc w:val="both"/>
        <w:rPr>
          <w:rFonts w:ascii="Times New Roman" w:eastAsia="Times New Roman" w:hAnsi="Times New Roman"/>
          <w:b/>
          <w:sz w:val="28"/>
          <w:szCs w:val="28"/>
          <w:lang w:val="kk-KZ" w:eastAsia="ru-RU"/>
        </w:rPr>
      </w:pPr>
      <w:r w:rsidRPr="00930120">
        <w:rPr>
          <w:rFonts w:ascii="Times New Roman" w:eastAsia="Times New Roman" w:hAnsi="Times New Roman"/>
          <w:b/>
          <w:bCs/>
          <w:sz w:val="28"/>
          <w:szCs w:val="28"/>
          <w:lang w:val="kk-KZ" w:eastAsia="ru-RU"/>
        </w:rPr>
        <w:t>Дәрілік препаратты стандартты қолдану кезінде көрініс беретін жағымсыз реакциялар сипаттамасы және осы жағдайда (қажет болса) қабылдау керек шаралар</w:t>
      </w:r>
    </w:p>
    <w:p w14:paraId="0C734B9C" w14:textId="77777777" w:rsidR="004047F9" w:rsidRPr="00930120" w:rsidRDefault="00B55292" w:rsidP="00AF2745">
      <w:pPr>
        <w:spacing w:after="0" w:line="240" w:lineRule="auto"/>
        <w:jc w:val="both"/>
        <w:rPr>
          <w:rFonts w:ascii="Times New Roman" w:hAnsi="Times New Roman"/>
          <w:sz w:val="28"/>
          <w:szCs w:val="28"/>
          <w:lang w:val="kk-KZ" w:bidi="ru-RU"/>
        </w:rPr>
      </w:pPr>
      <w:r w:rsidRPr="00930120">
        <w:rPr>
          <w:rFonts w:ascii="Times New Roman" w:hAnsi="Times New Roman"/>
          <w:i/>
          <w:sz w:val="28"/>
          <w:szCs w:val="28"/>
          <w:lang w:val="kk-KZ"/>
        </w:rPr>
        <w:t xml:space="preserve">Сирек </w:t>
      </w:r>
    </w:p>
    <w:p w14:paraId="3E28515A" w14:textId="77777777" w:rsidR="00654ED0" w:rsidRPr="00930120" w:rsidRDefault="004047F9" w:rsidP="00AF2745">
      <w:pPr>
        <w:tabs>
          <w:tab w:val="left" w:pos="8931"/>
        </w:tabs>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xml:space="preserve">- </w:t>
      </w:r>
      <w:r w:rsidR="00B55292" w:rsidRPr="00930120">
        <w:rPr>
          <w:rFonts w:ascii="Times New Roman" w:hAnsi="Times New Roman"/>
          <w:sz w:val="28"/>
          <w:szCs w:val="28"/>
          <w:lang w:val="kk-KZ"/>
        </w:rPr>
        <w:t>жанаспалы</w:t>
      </w:r>
      <w:r w:rsidR="00654ED0" w:rsidRPr="00930120">
        <w:rPr>
          <w:rFonts w:ascii="Times New Roman" w:hAnsi="Times New Roman"/>
          <w:sz w:val="28"/>
          <w:szCs w:val="28"/>
          <w:lang w:val="kk-KZ"/>
        </w:rPr>
        <w:t xml:space="preserve"> дерматит,</w:t>
      </w:r>
    </w:p>
    <w:p w14:paraId="2BC5AD95" w14:textId="77777777" w:rsidR="00654ED0" w:rsidRPr="00930120" w:rsidRDefault="00654ED0" w:rsidP="00AF2745">
      <w:pPr>
        <w:tabs>
          <w:tab w:val="left" w:pos="8931"/>
        </w:tabs>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xml:space="preserve">- </w:t>
      </w:r>
      <w:r w:rsidR="00B55292" w:rsidRPr="00930120">
        <w:rPr>
          <w:rFonts w:ascii="Times New Roman" w:hAnsi="Times New Roman"/>
          <w:sz w:val="28"/>
          <w:szCs w:val="28"/>
          <w:lang w:val="kk-KZ"/>
        </w:rPr>
        <w:t>терінің</w:t>
      </w:r>
      <w:r w:rsidRPr="00930120">
        <w:rPr>
          <w:rFonts w:ascii="Times New Roman" w:hAnsi="Times New Roman"/>
          <w:sz w:val="28"/>
          <w:szCs w:val="28"/>
          <w:lang w:val="kk-KZ"/>
        </w:rPr>
        <w:t xml:space="preserve"> аллерги</w:t>
      </w:r>
      <w:r w:rsidR="00B55292" w:rsidRPr="00930120">
        <w:rPr>
          <w:rFonts w:ascii="Times New Roman" w:hAnsi="Times New Roman"/>
          <w:sz w:val="28"/>
          <w:szCs w:val="28"/>
          <w:lang w:val="kk-KZ"/>
        </w:rPr>
        <w:t>ялық реакциялары</w:t>
      </w:r>
      <w:r w:rsidRPr="00930120">
        <w:rPr>
          <w:rFonts w:ascii="Times New Roman" w:hAnsi="Times New Roman"/>
          <w:sz w:val="28"/>
          <w:szCs w:val="28"/>
          <w:lang w:val="kk-KZ"/>
        </w:rPr>
        <w:t xml:space="preserve"> (гиперемия, </w:t>
      </w:r>
      <w:r w:rsidR="00B55292" w:rsidRPr="00930120">
        <w:rPr>
          <w:rFonts w:ascii="Times New Roman" w:hAnsi="Times New Roman"/>
          <w:sz w:val="28"/>
          <w:szCs w:val="28"/>
          <w:lang w:val="kk-KZ"/>
        </w:rPr>
        <w:t>бөртпе</w:t>
      </w:r>
      <w:r w:rsidRPr="00930120">
        <w:rPr>
          <w:rFonts w:ascii="Times New Roman" w:hAnsi="Times New Roman"/>
          <w:sz w:val="28"/>
          <w:szCs w:val="28"/>
          <w:lang w:val="kk-KZ"/>
        </w:rPr>
        <w:t xml:space="preserve">, </w:t>
      </w:r>
      <w:r w:rsidR="00B55292" w:rsidRPr="00930120">
        <w:rPr>
          <w:rFonts w:ascii="Times New Roman" w:hAnsi="Times New Roman"/>
          <w:sz w:val="28"/>
          <w:szCs w:val="28"/>
          <w:lang w:val="kk-KZ"/>
        </w:rPr>
        <w:t>қышыну</w:t>
      </w:r>
      <w:r w:rsidRPr="00930120">
        <w:rPr>
          <w:rFonts w:ascii="Times New Roman" w:hAnsi="Times New Roman"/>
          <w:sz w:val="28"/>
          <w:szCs w:val="28"/>
          <w:lang w:val="kk-KZ"/>
        </w:rPr>
        <w:t>),</w:t>
      </w:r>
    </w:p>
    <w:p w14:paraId="59A0F655" w14:textId="77777777" w:rsidR="00654ED0" w:rsidRPr="00930120" w:rsidRDefault="00654ED0" w:rsidP="00AF2745">
      <w:pPr>
        <w:tabs>
          <w:tab w:val="left" w:pos="8931"/>
        </w:tabs>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xml:space="preserve">- </w:t>
      </w:r>
      <w:r w:rsidR="00B55292" w:rsidRPr="00930120">
        <w:rPr>
          <w:rFonts w:ascii="Times New Roman" w:hAnsi="Times New Roman"/>
          <w:sz w:val="28"/>
          <w:szCs w:val="28"/>
          <w:lang w:val="kk-KZ"/>
        </w:rPr>
        <w:t>енгізген орындағы жергілікті реакциялар</w:t>
      </w:r>
      <w:r w:rsidRPr="00930120">
        <w:rPr>
          <w:rFonts w:ascii="Times New Roman" w:hAnsi="Times New Roman"/>
          <w:sz w:val="28"/>
          <w:szCs w:val="28"/>
          <w:lang w:val="kk-KZ"/>
        </w:rPr>
        <w:t>,</w:t>
      </w:r>
    </w:p>
    <w:p w14:paraId="0F17067B" w14:textId="77777777" w:rsidR="00654ED0" w:rsidRPr="00930120" w:rsidRDefault="00654ED0" w:rsidP="00AF2745">
      <w:pPr>
        <w:tabs>
          <w:tab w:val="left" w:pos="8931"/>
        </w:tabs>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 xml:space="preserve">- </w:t>
      </w:r>
      <w:r w:rsidR="00B55292" w:rsidRPr="00930120">
        <w:rPr>
          <w:rFonts w:ascii="Times New Roman" w:hAnsi="Times New Roman"/>
          <w:sz w:val="28"/>
          <w:szCs w:val="28"/>
          <w:lang w:val="kk-KZ"/>
        </w:rPr>
        <w:t>тері, ерін және тырнақ пластинасы цианозымен, бас ауыруы, бас айналу, ентігу, қажығыштық және тахикардиямен қатар жүретін метгемоглобинемия</w:t>
      </w:r>
      <w:r w:rsidRPr="00930120">
        <w:rPr>
          <w:rFonts w:ascii="Times New Roman" w:hAnsi="Times New Roman"/>
          <w:sz w:val="28"/>
          <w:szCs w:val="28"/>
          <w:lang w:val="kk-KZ"/>
        </w:rPr>
        <w:t>.</w:t>
      </w:r>
    </w:p>
    <w:p w14:paraId="016049DF" w14:textId="77777777" w:rsidR="00EF6573" w:rsidRPr="00930120" w:rsidRDefault="00EF6573" w:rsidP="00EF6573">
      <w:pPr>
        <w:pStyle w:val="ac"/>
        <w:jc w:val="both"/>
        <w:rPr>
          <w:rFonts w:ascii="Times New Roman" w:hAnsi="Times New Roman"/>
          <w:b/>
          <w:bCs/>
          <w:sz w:val="28"/>
          <w:szCs w:val="28"/>
          <w:lang w:val="kk-KZ" w:bidi="ru-RU"/>
        </w:rPr>
      </w:pPr>
      <w:bookmarkStart w:id="4" w:name="2175220285"/>
      <w:bookmarkStart w:id="5" w:name="2175220286"/>
      <w:r w:rsidRPr="00930120">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65FE916E" w14:textId="77777777" w:rsidR="00EF6573" w:rsidRPr="00930120" w:rsidRDefault="00EF6573" w:rsidP="00EF6573">
      <w:pPr>
        <w:pStyle w:val="ac"/>
        <w:jc w:val="both"/>
        <w:rPr>
          <w:rFonts w:ascii="Times New Roman" w:hAnsi="Times New Roman"/>
          <w:bCs/>
          <w:sz w:val="28"/>
          <w:szCs w:val="28"/>
          <w:lang w:val="kk-KZ" w:bidi="ru-RU"/>
        </w:rPr>
      </w:pPr>
      <w:r w:rsidRPr="00930120">
        <w:rPr>
          <w:rFonts w:ascii="Times New Roman" w:hAnsi="Times New Roman"/>
          <w:bCs/>
          <w:sz w:val="28"/>
          <w:szCs w:val="28"/>
          <w:lang w:val="kk-KZ" w:bidi="ru-RU"/>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ШЖҚ РМК</w:t>
      </w:r>
    </w:p>
    <w:p w14:paraId="721E033F" w14:textId="77777777" w:rsidR="00EF6573" w:rsidRPr="00930120" w:rsidRDefault="00412F46" w:rsidP="00EF6573">
      <w:pPr>
        <w:pStyle w:val="ac"/>
        <w:jc w:val="both"/>
        <w:rPr>
          <w:rFonts w:ascii="Times New Roman" w:hAnsi="Times New Roman"/>
          <w:bCs/>
          <w:i/>
          <w:sz w:val="28"/>
          <w:szCs w:val="28"/>
          <w:u w:val="single"/>
          <w:lang w:val="kk-KZ" w:bidi="ru-RU"/>
        </w:rPr>
      </w:pPr>
      <w:hyperlink r:id="rId8" w:history="1">
        <w:r w:rsidR="00EF6573" w:rsidRPr="00930120">
          <w:rPr>
            <w:rStyle w:val="af"/>
            <w:rFonts w:ascii="Times New Roman" w:hAnsi="Times New Roman"/>
            <w:bCs/>
            <w:sz w:val="28"/>
            <w:szCs w:val="28"/>
            <w:lang w:val="kk-KZ" w:bidi="ru-RU"/>
          </w:rPr>
          <w:t>http://www.ndda.kz</w:t>
        </w:r>
      </w:hyperlink>
    </w:p>
    <w:p w14:paraId="046F8ED6" w14:textId="77777777" w:rsidR="00EF6573" w:rsidRPr="00930120" w:rsidRDefault="00EF6573" w:rsidP="00EF6573">
      <w:pPr>
        <w:spacing w:after="0" w:line="240" w:lineRule="auto"/>
        <w:rPr>
          <w:rFonts w:ascii="Times New Roman" w:eastAsia="Times New Roman" w:hAnsi="Times New Roman"/>
          <w:b/>
          <w:sz w:val="28"/>
          <w:szCs w:val="28"/>
          <w:lang w:val="kk-KZ" w:eastAsia="ru-RU"/>
        </w:rPr>
      </w:pPr>
      <w:r w:rsidRPr="00930120">
        <w:rPr>
          <w:rFonts w:ascii="Times New Roman" w:eastAsia="Times New Roman" w:hAnsi="Times New Roman"/>
          <w:b/>
          <w:sz w:val="28"/>
          <w:szCs w:val="28"/>
          <w:lang w:val="kk-KZ" w:eastAsia="ru-RU"/>
        </w:rPr>
        <w:t xml:space="preserve"> </w:t>
      </w:r>
    </w:p>
    <w:p w14:paraId="46C76076" w14:textId="77777777" w:rsidR="00EF6573" w:rsidRPr="00930120" w:rsidRDefault="00EF6573" w:rsidP="00EF6573">
      <w:pPr>
        <w:spacing w:after="0" w:line="240" w:lineRule="auto"/>
        <w:rPr>
          <w:rFonts w:ascii="Times New Roman" w:eastAsia="Times New Roman" w:hAnsi="Times New Roman"/>
          <w:b/>
          <w:i/>
          <w:snapToGrid w:val="0"/>
          <w:sz w:val="28"/>
          <w:szCs w:val="28"/>
          <w:lang w:val="kk-KZ"/>
        </w:rPr>
      </w:pPr>
      <w:r w:rsidRPr="00930120">
        <w:rPr>
          <w:rFonts w:ascii="Times New Roman" w:eastAsia="Times New Roman" w:hAnsi="Times New Roman"/>
          <w:b/>
          <w:bCs/>
          <w:sz w:val="28"/>
          <w:szCs w:val="28"/>
          <w:lang w:val="kk-KZ" w:eastAsia="ru-RU"/>
        </w:rPr>
        <w:t>Қосымша мәліметтер</w:t>
      </w:r>
    </w:p>
    <w:p w14:paraId="69CC7BF6" w14:textId="77777777" w:rsidR="007025EA" w:rsidRPr="00930120" w:rsidRDefault="00EF6573" w:rsidP="00EF6573">
      <w:pPr>
        <w:spacing w:after="0" w:line="240" w:lineRule="auto"/>
        <w:jc w:val="both"/>
        <w:rPr>
          <w:rFonts w:ascii="Times New Roman" w:hAnsi="Times New Roman"/>
          <w:i/>
          <w:color w:val="FF0000"/>
          <w:sz w:val="28"/>
          <w:szCs w:val="28"/>
          <w:lang w:val="kk-KZ"/>
        </w:rPr>
      </w:pPr>
      <w:r w:rsidRPr="00930120">
        <w:rPr>
          <w:rFonts w:ascii="Times New Roman" w:eastAsia="Times New Roman" w:hAnsi="Times New Roman"/>
          <w:b/>
          <w:bCs/>
          <w:i/>
          <w:sz w:val="28"/>
          <w:szCs w:val="28"/>
          <w:lang w:val="kk-KZ" w:eastAsia="ru-RU"/>
        </w:rPr>
        <w:t>Дәрілік препарат құрамы</w:t>
      </w:r>
      <w:r w:rsidR="007025EA" w:rsidRPr="00930120">
        <w:rPr>
          <w:rFonts w:ascii="Times New Roman" w:eastAsia="Times New Roman" w:hAnsi="Times New Roman"/>
          <w:b/>
          <w:i/>
          <w:color w:val="FF0000"/>
          <w:sz w:val="28"/>
          <w:szCs w:val="28"/>
          <w:lang w:val="kk-KZ" w:eastAsia="ru-RU"/>
        </w:rPr>
        <w:t xml:space="preserve"> </w:t>
      </w:r>
    </w:p>
    <w:bookmarkEnd w:id="4"/>
    <w:p w14:paraId="64BC7830" w14:textId="77777777" w:rsidR="00654ED0" w:rsidRPr="00930120" w:rsidRDefault="00B55292" w:rsidP="009467CA">
      <w:pPr>
        <w:spacing w:after="0" w:line="240" w:lineRule="auto"/>
        <w:jc w:val="both"/>
        <w:rPr>
          <w:rFonts w:ascii="Times New Roman" w:hAnsi="Times New Roman"/>
          <w:sz w:val="28"/>
          <w:szCs w:val="28"/>
          <w:lang w:val="kk-KZ"/>
        </w:rPr>
      </w:pPr>
      <w:r w:rsidRPr="00930120">
        <w:rPr>
          <w:rFonts w:ascii="Times New Roman" w:hAnsi="Times New Roman"/>
          <w:sz w:val="28"/>
          <w:szCs w:val="28"/>
          <w:lang w:val="kk-KZ"/>
        </w:rPr>
        <w:t>Бір</w:t>
      </w:r>
      <w:r w:rsidR="00654ED0" w:rsidRPr="00930120">
        <w:rPr>
          <w:rFonts w:ascii="Times New Roman" w:hAnsi="Times New Roman"/>
          <w:sz w:val="28"/>
          <w:szCs w:val="28"/>
          <w:lang w:val="kk-KZ"/>
        </w:rPr>
        <w:t xml:space="preserve"> суппозиторий</w:t>
      </w:r>
      <w:r w:rsidRPr="00930120">
        <w:rPr>
          <w:rFonts w:ascii="Times New Roman" w:hAnsi="Times New Roman"/>
          <w:sz w:val="28"/>
          <w:szCs w:val="28"/>
          <w:lang w:val="kk-KZ"/>
        </w:rPr>
        <w:t>дің</w:t>
      </w:r>
      <w:r w:rsidR="00654ED0" w:rsidRPr="00930120">
        <w:rPr>
          <w:rFonts w:ascii="Times New Roman" w:hAnsi="Times New Roman"/>
          <w:sz w:val="28"/>
          <w:szCs w:val="28"/>
          <w:lang w:val="kk-KZ"/>
        </w:rPr>
        <w:t xml:space="preserve"> </w:t>
      </w:r>
      <w:r w:rsidRPr="00930120">
        <w:rPr>
          <w:rFonts w:ascii="Times New Roman" w:hAnsi="Times New Roman"/>
          <w:sz w:val="28"/>
          <w:szCs w:val="28"/>
          <w:lang w:val="kk-KZ"/>
        </w:rPr>
        <w:t>құрамында</w:t>
      </w:r>
      <w:r w:rsidR="00654ED0" w:rsidRPr="00930120">
        <w:rPr>
          <w:rFonts w:ascii="Times New Roman" w:hAnsi="Times New Roman"/>
          <w:sz w:val="28"/>
          <w:szCs w:val="28"/>
          <w:lang w:val="kk-KZ"/>
        </w:rPr>
        <w:t>:</w:t>
      </w:r>
    </w:p>
    <w:p w14:paraId="2D5BB1E4" w14:textId="77777777" w:rsidR="00B55292" w:rsidRPr="00930120" w:rsidRDefault="00B55292" w:rsidP="00B55292">
      <w:pPr>
        <w:spacing w:after="0" w:line="240" w:lineRule="auto"/>
        <w:jc w:val="both"/>
        <w:rPr>
          <w:rFonts w:ascii="Times New Roman" w:eastAsia="Times New Roman" w:hAnsi="Times New Roman"/>
          <w:sz w:val="28"/>
          <w:szCs w:val="28"/>
          <w:lang w:val="kk-KZ" w:eastAsia="ko-KR"/>
        </w:rPr>
      </w:pPr>
      <w:r w:rsidRPr="00930120">
        <w:rPr>
          <w:rFonts w:ascii="Times New Roman" w:eastAsia="Times New Roman" w:hAnsi="Times New Roman"/>
          <w:i/>
          <w:sz w:val="28"/>
          <w:szCs w:val="28"/>
          <w:lang w:val="kk-KZ" w:eastAsia="ru-RU"/>
        </w:rPr>
        <w:t>белсенді зат:</w:t>
      </w:r>
      <w:r w:rsidRPr="00930120">
        <w:rPr>
          <w:rFonts w:ascii="Times New Roman" w:eastAsia="Times New Roman" w:hAnsi="Times New Roman"/>
          <w:sz w:val="28"/>
          <w:szCs w:val="28"/>
          <w:lang w:val="kk-KZ" w:eastAsia="ru-RU"/>
        </w:rPr>
        <w:t xml:space="preserve"> 206 мг бензокаин,</w:t>
      </w:r>
    </w:p>
    <w:p w14:paraId="31C4333F" w14:textId="77777777" w:rsidR="00B55292" w:rsidRPr="00930120" w:rsidRDefault="00B55292" w:rsidP="00B55292">
      <w:pPr>
        <w:spacing w:after="0" w:line="240" w:lineRule="auto"/>
        <w:jc w:val="both"/>
        <w:rPr>
          <w:rFonts w:ascii="Times New Roman" w:hAnsi="Times New Roman"/>
          <w:sz w:val="28"/>
          <w:szCs w:val="28"/>
          <w:lang w:val="kk-KZ"/>
        </w:rPr>
      </w:pPr>
      <w:r w:rsidRPr="00930120">
        <w:rPr>
          <w:rFonts w:ascii="Times New Roman" w:eastAsia="Times New Roman" w:hAnsi="Times New Roman"/>
          <w:i/>
          <w:sz w:val="28"/>
          <w:szCs w:val="28"/>
          <w:lang w:val="kk-KZ" w:eastAsia="ru-RU"/>
        </w:rPr>
        <w:t>қосымша заттар</w:t>
      </w:r>
      <w:r w:rsidR="00654ED0" w:rsidRPr="00930120">
        <w:rPr>
          <w:rFonts w:ascii="Times New Roman" w:hAnsi="Times New Roman"/>
          <w:i/>
          <w:sz w:val="28"/>
          <w:szCs w:val="28"/>
          <w:lang w:val="kk-KZ"/>
        </w:rPr>
        <w:t>:</w:t>
      </w:r>
      <w:r w:rsidRPr="00930120">
        <w:rPr>
          <w:rFonts w:ascii="Times New Roman" w:hAnsi="Times New Roman"/>
          <w:i/>
          <w:sz w:val="28"/>
          <w:szCs w:val="28"/>
          <w:lang w:val="kk-KZ"/>
        </w:rPr>
        <w:t xml:space="preserve"> </w:t>
      </w:r>
      <w:r w:rsidR="00AF2745" w:rsidRPr="00930120">
        <w:rPr>
          <w:rFonts w:ascii="Times New Roman" w:hAnsi="Times New Roman"/>
          <w:iCs/>
          <w:sz w:val="28"/>
          <w:szCs w:val="28"/>
          <w:lang w:val="kk-KZ"/>
        </w:rPr>
        <w:t>м</w:t>
      </w:r>
      <w:r w:rsidR="00AF2745" w:rsidRPr="00930120">
        <w:rPr>
          <w:rFonts w:ascii="Times New Roman" w:hAnsi="Times New Roman"/>
          <w:sz w:val="28"/>
          <w:szCs w:val="28"/>
          <w:lang w:val="kk-KZ"/>
        </w:rPr>
        <w:t>етилпарагидроксибензоат,</w:t>
      </w:r>
    </w:p>
    <w:p w14:paraId="4EEED34C" w14:textId="77777777" w:rsidR="00AF2745" w:rsidRPr="00930120" w:rsidRDefault="00AF2745" w:rsidP="00B55292">
      <w:pPr>
        <w:spacing w:after="0" w:line="240" w:lineRule="auto"/>
        <w:jc w:val="both"/>
        <w:rPr>
          <w:rFonts w:ascii="Times New Roman" w:hAnsi="Times New Roman"/>
          <w:sz w:val="28"/>
          <w:szCs w:val="28"/>
        </w:rPr>
      </w:pPr>
      <w:r w:rsidRPr="00930120">
        <w:rPr>
          <w:rFonts w:ascii="Times New Roman" w:hAnsi="Times New Roman"/>
          <w:sz w:val="28"/>
          <w:szCs w:val="28"/>
        </w:rPr>
        <w:t>п</w:t>
      </w:r>
      <w:r w:rsidRPr="00930120">
        <w:rPr>
          <w:rFonts w:ascii="Times New Roman" w:eastAsia="Times New Roman" w:hAnsi="Times New Roman"/>
          <w:bCs/>
          <w:sz w:val="28"/>
          <w:szCs w:val="28"/>
          <w:lang w:eastAsia="ru-RU"/>
        </w:rPr>
        <w:t>ропилпарагидроксибензоат,</w:t>
      </w:r>
      <w:r w:rsidRPr="00930120">
        <w:rPr>
          <w:rFonts w:ascii="Times New Roman" w:hAnsi="Times New Roman"/>
          <w:sz w:val="28"/>
          <w:szCs w:val="28"/>
        </w:rPr>
        <w:t xml:space="preserve"> </w:t>
      </w:r>
      <w:r w:rsidR="00B55292" w:rsidRPr="00930120">
        <w:rPr>
          <w:rFonts w:ascii="Times New Roman" w:hAnsi="Times New Roman"/>
          <w:sz w:val="28"/>
          <w:szCs w:val="28"/>
          <w:lang w:val="kk-KZ"/>
        </w:rPr>
        <w:t xml:space="preserve">жүгері </w:t>
      </w:r>
      <w:r w:rsidRPr="00930120">
        <w:rPr>
          <w:rFonts w:ascii="Times New Roman" w:hAnsi="Times New Roman"/>
          <w:sz w:val="28"/>
          <w:szCs w:val="28"/>
        </w:rPr>
        <w:t>крахмал</w:t>
      </w:r>
      <w:r w:rsidR="00B55292" w:rsidRPr="00930120">
        <w:rPr>
          <w:rFonts w:ascii="Times New Roman" w:hAnsi="Times New Roman"/>
          <w:sz w:val="28"/>
          <w:szCs w:val="28"/>
          <w:lang w:val="kk-KZ"/>
        </w:rPr>
        <w:t>ы</w:t>
      </w:r>
      <w:r w:rsidRPr="00930120">
        <w:rPr>
          <w:rFonts w:ascii="Times New Roman" w:hAnsi="Times New Roman"/>
          <w:sz w:val="28"/>
          <w:szCs w:val="28"/>
        </w:rPr>
        <w:t>, какао</w:t>
      </w:r>
      <w:r w:rsidR="00B55292" w:rsidRPr="00930120">
        <w:rPr>
          <w:rFonts w:ascii="Times New Roman" w:hAnsi="Times New Roman"/>
          <w:sz w:val="28"/>
          <w:szCs w:val="28"/>
          <w:lang w:val="kk-KZ"/>
        </w:rPr>
        <w:t xml:space="preserve"> майы</w:t>
      </w:r>
      <w:r w:rsidRPr="00930120">
        <w:rPr>
          <w:rFonts w:ascii="Times New Roman" w:hAnsi="Times New Roman"/>
          <w:sz w:val="28"/>
          <w:szCs w:val="28"/>
        </w:rPr>
        <w:t>.</w:t>
      </w:r>
    </w:p>
    <w:p w14:paraId="3B2CFB87" w14:textId="77777777" w:rsidR="00AF2745" w:rsidRPr="00930120" w:rsidRDefault="00AF2745" w:rsidP="00AF2745">
      <w:pPr>
        <w:spacing w:after="0" w:line="240" w:lineRule="auto"/>
        <w:jc w:val="both"/>
        <w:rPr>
          <w:rFonts w:ascii="Times New Roman" w:eastAsia="Times New Roman" w:hAnsi="Times New Roman"/>
          <w:b/>
          <w:sz w:val="28"/>
          <w:szCs w:val="28"/>
          <w:lang w:eastAsia="ru-RU"/>
        </w:rPr>
      </w:pPr>
    </w:p>
    <w:p w14:paraId="47BA399E" w14:textId="77777777" w:rsidR="006B7A90" w:rsidRPr="00930120" w:rsidRDefault="00EF6573" w:rsidP="00AF2745">
      <w:pPr>
        <w:spacing w:after="0" w:line="240" w:lineRule="auto"/>
        <w:jc w:val="both"/>
        <w:rPr>
          <w:rFonts w:ascii="Times New Roman" w:eastAsia="Times New Roman" w:hAnsi="Times New Roman"/>
          <w:b/>
          <w:sz w:val="28"/>
          <w:szCs w:val="28"/>
          <w:lang w:eastAsia="ru-RU"/>
        </w:rPr>
      </w:pPr>
      <w:r w:rsidRPr="00930120">
        <w:rPr>
          <w:rFonts w:ascii="Times New Roman" w:eastAsia="Times New Roman" w:hAnsi="Times New Roman"/>
          <w:b/>
          <w:bCs/>
          <w:i/>
          <w:sz w:val="28"/>
          <w:szCs w:val="28"/>
          <w:lang w:val="kk-KZ" w:eastAsia="ru-RU"/>
        </w:rPr>
        <w:t>Сыртқы түрінің, иісінің, дәмінің сипаттамасы</w:t>
      </w:r>
    </w:p>
    <w:bookmarkEnd w:id="5"/>
    <w:p w14:paraId="4E41387E" w14:textId="77777777" w:rsidR="00654ED0" w:rsidRPr="00930120" w:rsidRDefault="00B55292" w:rsidP="00AF2745">
      <w:pPr>
        <w:spacing w:after="0" w:line="240" w:lineRule="auto"/>
        <w:jc w:val="both"/>
        <w:rPr>
          <w:rFonts w:ascii="Times New Roman" w:eastAsia="Times New Roman" w:hAnsi="Times New Roman"/>
          <w:color w:val="000000"/>
          <w:sz w:val="28"/>
          <w:szCs w:val="28"/>
          <w:lang w:eastAsia="hu-HU" w:bidi="ru-RU"/>
        </w:rPr>
      </w:pPr>
      <w:proofErr w:type="spellStart"/>
      <w:r w:rsidRPr="00930120">
        <w:rPr>
          <w:rFonts w:ascii="Times New Roman" w:eastAsia="Times New Roman" w:hAnsi="Times New Roman"/>
          <w:color w:val="000000"/>
          <w:sz w:val="28"/>
          <w:szCs w:val="28"/>
          <w:lang w:eastAsia="hu-HU" w:bidi="ru-RU"/>
        </w:rPr>
        <w:t>Пішіні</w:t>
      </w:r>
      <w:proofErr w:type="spellEnd"/>
      <w:r w:rsidRPr="00930120">
        <w:rPr>
          <w:rFonts w:ascii="Times New Roman" w:eastAsia="Times New Roman" w:hAnsi="Times New Roman"/>
          <w:color w:val="000000"/>
          <w:sz w:val="28"/>
          <w:szCs w:val="28"/>
          <w:lang w:eastAsia="hu-HU" w:bidi="ru-RU"/>
        </w:rPr>
        <w:t xml:space="preserve"> торпеда </w:t>
      </w:r>
      <w:proofErr w:type="spellStart"/>
      <w:r w:rsidRPr="00930120">
        <w:rPr>
          <w:rFonts w:ascii="Times New Roman" w:eastAsia="Times New Roman" w:hAnsi="Times New Roman"/>
          <w:color w:val="000000"/>
          <w:sz w:val="28"/>
          <w:szCs w:val="28"/>
          <w:lang w:eastAsia="hu-HU" w:bidi="ru-RU"/>
        </w:rPr>
        <w:t>тәрізді</w:t>
      </w:r>
      <w:proofErr w:type="spellEnd"/>
      <w:r w:rsidRPr="00930120">
        <w:rPr>
          <w:rFonts w:ascii="Times New Roman" w:eastAsia="Times New Roman" w:hAnsi="Times New Roman"/>
          <w:color w:val="000000"/>
          <w:sz w:val="28"/>
          <w:szCs w:val="28"/>
          <w:lang w:eastAsia="hu-HU" w:bidi="ru-RU"/>
        </w:rPr>
        <w:t xml:space="preserve">, </w:t>
      </w:r>
      <w:proofErr w:type="spellStart"/>
      <w:r w:rsidRPr="00930120">
        <w:rPr>
          <w:rFonts w:ascii="Times New Roman" w:eastAsia="Times New Roman" w:hAnsi="Times New Roman"/>
          <w:color w:val="000000"/>
          <w:sz w:val="28"/>
          <w:szCs w:val="28"/>
          <w:lang w:eastAsia="hu-HU" w:bidi="ru-RU"/>
        </w:rPr>
        <w:t>ақтан</w:t>
      </w:r>
      <w:proofErr w:type="spellEnd"/>
      <w:r w:rsidRPr="00930120">
        <w:rPr>
          <w:rFonts w:ascii="Times New Roman" w:eastAsia="Times New Roman" w:hAnsi="Times New Roman"/>
          <w:color w:val="000000"/>
          <w:sz w:val="28"/>
          <w:szCs w:val="28"/>
          <w:lang w:eastAsia="hu-HU" w:bidi="ru-RU"/>
        </w:rPr>
        <w:t xml:space="preserve"> </w:t>
      </w:r>
      <w:proofErr w:type="spellStart"/>
      <w:r w:rsidRPr="00930120">
        <w:rPr>
          <w:rFonts w:ascii="Times New Roman" w:eastAsia="Times New Roman" w:hAnsi="Times New Roman"/>
          <w:color w:val="000000"/>
          <w:sz w:val="28"/>
          <w:szCs w:val="28"/>
          <w:lang w:eastAsia="hu-HU" w:bidi="ru-RU"/>
        </w:rPr>
        <w:t>ақшыл-сары</w:t>
      </w:r>
      <w:proofErr w:type="spellEnd"/>
      <w:r w:rsidRPr="00930120">
        <w:rPr>
          <w:rFonts w:ascii="Times New Roman" w:eastAsia="Times New Roman" w:hAnsi="Times New Roman"/>
          <w:color w:val="000000"/>
          <w:sz w:val="28"/>
          <w:szCs w:val="28"/>
          <w:lang w:eastAsia="hu-HU" w:bidi="ru-RU"/>
        </w:rPr>
        <w:t xml:space="preserve"> </w:t>
      </w:r>
      <w:proofErr w:type="spellStart"/>
      <w:r w:rsidRPr="00930120">
        <w:rPr>
          <w:rFonts w:ascii="Times New Roman" w:eastAsia="Times New Roman" w:hAnsi="Times New Roman"/>
          <w:color w:val="000000"/>
          <w:sz w:val="28"/>
          <w:szCs w:val="28"/>
          <w:lang w:eastAsia="hu-HU" w:bidi="ru-RU"/>
        </w:rPr>
        <w:t>түске</w:t>
      </w:r>
      <w:proofErr w:type="spellEnd"/>
      <w:r w:rsidRPr="00930120">
        <w:rPr>
          <w:rFonts w:ascii="Times New Roman" w:eastAsia="Times New Roman" w:hAnsi="Times New Roman"/>
          <w:color w:val="000000"/>
          <w:sz w:val="28"/>
          <w:szCs w:val="28"/>
          <w:lang w:eastAsia="hu-HU" w:bidi="ru-RU"/>
        </w:rPr>
        <w:t xml:space="preserve"> </w:t>
      </w:r>
      <w:proofErr w:type="spellStart"/>
      <w:r w:rsidRPr="00930120">
        <w:rPr>
          <w:rFonts w:ascii="Times New Roman" w:eastAsia="Times New Roman" w:hAnsi="Times New Roman"/>
          <w:color w:val="000000"/>
          <w:sz w:val="28"/>
          <w:szCs w:val="28"/>
          <w:lang w:eastAsia="hu-HU" w:bidi="ru-RU"/>
        </w:rPr>
        <w:t>дейінгі</w:t>
      </w:r>
      <w:proofErr w:type="spellEnd"/>
      <w:r w:rsidRPr="00930120">
        <w:rPr>
          <w:rFonts w:ascii="Times New Roman" w:eastAsia="Times New Roman" w:hAnsi="Times New Roman"/>
          <w:color w:val="000000"/>
          <w:sz w:val="28"/>
          <w:szCs w:val="28"/>
          <w:lang w:eastAsia="hu-HU" w:bidi="ru-RU"/>
        </w:rPr>
        <w:t xml:space="preserve"> </w:t>
      </w:r>
      <w:proofErr w:type="spellStart"/>
      <w:r w:rsidRPr="00930120">
        <w:rPr>
          <w:rFonts w:ascii="Times New Roman" w:eastAsia="Times New Roman" w:hAnsi="Times New Roman"/>
          <w:color w:val="000000"/>
          <w:sz w:val="28"/>
          <w:szCs w:val="28"/>
          <w:lang w:eastAsia="hu-HU" w:bidi="ru-RU"/>
        </w:rPr>
        <w:t>суппозиторийлер</w:t>
      </w:r>
      <w:proofErr w:type="spellEnd"/>
      <w:r w:rsidR="00654ED0" w:rsidRPr="00930120">
        <w:rPr>
          <w:rFonts w:ascii="Times New Roman" w:eastAsia="Times New Roman" w:hAnsi="Times New Roman"/>
          <w:color w:val="000000"/>
          <w:sz w:val="28"/>
          <w:szCs w:val="28"/>
          <w:lang w:eastAsia="hu-HU" w:bidi="ru-RU"/>
        </w:rPr>
        <w:t>.</w:t>
      </w:r>
    </w:p>
    <w:p w14:paraId="3721084D" w14:textId="77777777" w:rsidR="00654ED0" w:rsidRPr="00930120" w:rsidRDefault="00654ED0" w:rsidP="007025EA">
      <w:pPr>
        <w:spacing w:after="0" w:line="240" w:lineRule="auto"/>
        <w:jc w:val="both"/>
        <w:rPr>
          <w:rFonts w:ascii="Times New Roman" w:eastAsia="Times New Roman" w:hAnsi="Times New Roman"/>
          <w:b/>
          <w:sz w:val="28"/>
          <w:szCs w:val="28"/>
          <w:lang w:eastAsia="ru-RU"/>
        </w:rPr>
      </w:pPr>
    </w:p>
    <w:p w14:paraId="0948333D" w14:textId="77777777" w:rsidR="00B55292" w:rsidRPr="00930120" w:rsidRDefault="00B55292" w:rsidP="00B55292">
      <w:pPr>
        <w:keepNext/>
        <w:spacing w:after="0" w:line="240" w:lineRule="auto"/>
        <w:jc w:val="both"/>
        <w:outlineLvl w:val="0"/>
        <w:rPr>
          <w:rFonts w:ascii="Times New Roman" w:eastAsia="Times New Roman" w:hAnsi="Times New Roman"/>
          <w:b/>
          <w:sz w:val="28"/>
          <w:szCs w:val="28"/>
          <w:lang w:val="kk-KZ" w:eastAsia="ko-KR"/>
        </w:rPr>
      </w:pPr>
      <w:r w:rsidRPr="00930120">
        <w:rPr>
          <w:rFonts w:ascii="Times New Roman" w:eastAsia="Times New Roman" w:hAnsi="Times New Roman"/>
          <w:b/>
          <w:sz w:val="28"/>
          <w:szCs w:val="28"/>
          <w:lang w:val="kk-KZ" w:eastAsia="ko-KR"/>
        </w:rPr>
        <w:t xml:space="preserve">Шығарылу түрі және қаптамасы </w:t>
      </w:r>
    </w:p>
    <w:p w14:paraId="31E266A8" w14:textId="77777777" w:rsidR="00B55292" w:rsidRPr="00930120" w:rsidRDefault="00B55292" w:rsidP="00B55292">
      <w:pPr>
        <w:spacing w:after="0" w:line="240" w:lineRule="auto"/>
        <w:jc w:val="both"/>
        <w:rPr>
          <w:rFonts w:ascii="Times New Roman" w:eastAsia="Times New Roman" w:hAnsi="Times New Roman"/>
          <w:sz w:val="28"/>
          <w:szCs w:val="28"/>
          <w:lang w:val="kk-KZ" w:eastAsia="ko-KR"/>
        </w:rPr>
      </w:pPr>
      <w:r w:rsidRPr="00930120">
        <w:rPr>
          <w:rFonts w:ascii="Times New Roman" w:eastAsia="Times New Roman" w:hAnsi="Times New Roman"/>
          <w:sz w:val="28"/>
          <w:szCs w:val="28"/>
          <w:lang w:val="kk-KZ" w:eastAsia="ko-KR"/>
        </w:rPr>
        <w:t xml:space="preserve">6 суппозиторийден </w:t>
      </w:r>
      <w:r w:rsidRPr="00930120">
        <w:rPr>
          <w:rFonts w:ascii="Times New Roman" w:eastAsia="Times New Roman" w:hAnsi="Times New Roman"/>
          <w:color w:val="000000"/>
          <w:spacing w:val="3"/>
          <w:sz w:val="28"/>
          <w:szCs w:val="28"/>
          <w:lang w:val="kk-KZ" w:eastAsia="ru-RU"/>
        </w:rPr>
        <w:t>поливинилхлорид/полиэтилен үлбірден жасалған п</w:t>
      </w:r>
      <w:r w:rsidRPr="00930120">
        <w:rPr>
          <w:rFonts w:ascii="Times New Roman" w:eastAsia="Times New Roman" w:hAnsi="Times New Roman"/>
          <w:sz w:val="28"/>
          <w:szCs w:val="28"/>
          <w:lang w:val="kk-KZ" w:eastAsia="ko-KR"/>
        </w:rPr>
        <w:t>ішінді ұяшықсыз қаптамада.</w:t>
      </w:r>
    </w:p>
    <w:p w14:paraId="5588F70C" w14:textId="77777777" w:rsidR="008D0553" w:rsidRPr="00930120" w:rsidRDefault="00B55292" w:rsidP="00B55292">
      <w:pPr>
        <w:spacing w:after="0" w:line="240" w:lineRule="auto"/>
        <w:jc w:val="both"/>
        <w:rPr>
          <w:rFonts w:ascii="Times New Roman" w:eastAsia="Times New Roman" w:hAnsi="Times New Roman"/>
          <w:bCs/>
          <w:sz w:val="28"/>
          <w:szCs w:val="28"/>
          <w:lang w:val="kk-KZ" w:eastAsia="ru-RU"/>
        </w:rPr>
      </w:pPr>
      <w:r w:rsidRPr="00930120">
        <w:rPr>
          <w:rFonts w:ascii="Times New Roman" w:eastAsia="Times New Roman" w:hAnsi="Times New Roman"/>
          <w:sz w:val="28"/>
          <w:szCs w:val="28"/>
          <w:lang w:val="kk-KZ" w:eastAsia="ko-KR"/>
        </w:rPr>
        <w:t xml:space="preserve">1 немесе 2 пішінді ұяшықсыз қаптамадан </w:t>
      </w:r>
      <w:r w:rsidRPr="00930120">
        <w:rPr>
          <w:rFonts w:ascii="Times New Roman" w:eastAsia="Times New Roman" w:hAnsi="Times New Roman"/>
          <w:sz w:val="28"/>
          <w:szCs w:val="28"/>
          <w:lang w:val="kk-KZ" w:eastAsia="ru-RU"/>
        </w:rPr>
        <w:t xml:space="preserve">медициналық қолдану жөніндегі қазақ және орыс тіліндегі нұсқаулықпен </w:t>
      </w:r>
      <w:r w:rsidRPr="00930120">
        <w:rPr>
          <w:rFonts w:ascii="Times New Roman" w:eastAsia="Times New Roman" w:hAnsi="Times New Roman"/>
          <w:sz w:val="28"/>
          <w:szCs w:val="28"/>
          <w:lang w:val="kk-KZ" w:eastAsia="ko-KR"/>
        </w:rPr>
        <w:t xml:space="preserve">бірге </w:t>
      </w:r>
      <w:r w:rsidRPr="00930120">
        <w:rPr>
          <w:rFonts w:ascii="Times New Roman" w:eastAsia="Times New Roman" w:hAnsi="Times New Roman"/>
          <w:sz w:val="28"/>
          <w:szCs w:val="28"/>
          <w:lang w:val="kk-KZ" w:eastAsia="ru-RU"/>
        </w:rPr>
        <w:t>картон қорапшаға салынады</w:t>
      </w:r>
      <w:r w:rsidR="008D0553" w:rsidRPr="00930120">
        <w:rPr>
          <w:rFonts w:ascii="Times New Roman" w:eastAsia="Times New Roman" w:hAnsi="Times New Roman"/>
          <w:bCs/>
          <w:sz w:val="28"/>
          <w:szCs w:val="28"/>
          <w:lang w:val="kk-KZ" w:eastAsia="ru-RU"/>
        </w:rPr>
        <w:t>.</w:t>
      </w:r>
    </w:p>
    <w:p w14:paraId="027A7429" w14:textId="77777777" w:rsidR="00654ED0" w:rsidRPr="00930120" w:rsidRDefault="00654ED0" w:rsidP="007025EA">
      <w:pPr>
        <w:spacing w:after="0" w:line="240" w:lineRule="auto"/>
        <w:jc w:val="both"/>
        <w:rPr>
          <w:rFonts w:ascii="Times New Roman" w:eastAsia="Times New Roman" w:hAnsi="Times New Roman"/>
          <w:b/>
          <w:sz w:val="28"/>
          <w:szCs w:val="28"/>
          <w:lang w:val="kk-KZ" w:eastAsia="ru-RU"/>
        </w:rPr>
      </w:pPr>
    </w:p>
    <w:p w14:paraId="2EC6F27B" w14:textId="77777777" w:rsidR="00B55292" w:rsidRPr="00930120" w:rsidRDefault="00B55292" w:rsidP="00B55292">
      <w:pPr>
        <w:keepNext/>
        <w:spacing w:after="0" w:line="240" w:lineRule="auto"/>
        <w:jc w:val="both"/>
        <w:outlineLvl w:val="0"/>
        <w:rPr>
          <w:rFonts w:ascii="Times New Roman" w:eastAsia="Times New Roman" w:hAnsi="Times New Roman"/>
          <w:b/>
          <w:sz w:val="28"/>
          <w:szCs w:val="28"/>
          <w:u w:val="single"/>
          <w:lang w:val="kk-KZ" w:eastAsia="ko-KR"/>
        </w:rPr>
      </w:pPr>
      <w:bookmarkStart w:id="6" w:name="2175220287"/>
      <w:r w:rsidRPr="00930120">
        <w:rPr>
          <w:rFonts w:ascii="Times New Roman" w:eastAsia="Times New Roman" w:hAnsi="Times New Roman"/>
          <w:b/>
          <w:sz w:val="28"/>
          <w:szCs w:val="28"/>
          <w:lang w:val="kk-KZ" w:eastAsia="ko-KR"/>
        </w:rPr>
        <w:t>Сақтау мерзімі</w:t>
      </w:r>
    </w:p>
    <w:p w14:paraId="21512B42" w14:textId="77777777" w:rsidR="00B55292" w:rsidRPr="00930120" w:rsidRDefault="00B55292" w:rsidP="00B55292">
      <w:pPr>
        <w:keepNext/>
        <w:spacing w:after="0" w:line="240" w:lineRule="auto"/>
        <w:jc w:val="both"/>
        <w:outlineLvl w:val="0"/>
        <w:rPr>
          <w:rFonts w:ascii="Times New Roman" w:eastAsia="Times New Roman" w:hAnsi="Times New Roman"/>
          <w:sz w:val="28"/>
          <w:szCs w:val="28"/>
          <w:lang w:val="kk-KZ" w:eastAsia="ko-KR"/>
        </w:rPr>
      </w:pPr>
      <w:r w:rsidRPr="00930120">
        <w:rPr>
          <w:rFonts w:ascii="Times New Roman" w:eastAsia="Times New Roman" w:hAnsi="Times New Roman"/>
          <w:sz w:val="28"/>
          <w:szCs w:val="28"/>
          <w:lang w:val="kk-KZ" w:eastAsia="ko-KR"/>
        </w:rPr>
        <w:t xml:space="preserve">2 жыл. </w:t>
      </w:r>
    </w:p>
    <w:p w14:paraId="41F553E6" w14:textId="77777777" w:rsidR="000E01AB" w:rsidRPr="00930120" w:rsidRDefault="00B55292" w:rsidP="00B55292">
      <w:pPr>
        <w:spacing w:after="0" w:line="240" w:lineRule="auto"/>
        <w:jc w:val="both"/>
        <w:rPr>
          <w:rFonts w:ascii="Times New Roman" w:eastAsia="Times New Roman" w:hAnsi="Times New Roman"/>
          <w:sz w:val="28"/>
          <w:szCs w:val="28"/>
          <w:lang w:val="kk-KZ" w:eastAsia="ru-RU"/>
        </w:rPr>
      </w:pPr>
      <w:r w:rsidRPr="00930120">
        <w:rPr>
          <w:rFonts w:ascii="Times New Roman" w:eastAsia="Times New Roman" w:hAnsi="Times New Roman"/>
          <w:sz w:val="28"/>
          <w:szCs w:val="28"/>
          <w:lang w:val="kk-KZ" w:eastAsia="ru-RU"/>
        </w:rPr>
        <w:t>Жарамдылық мерзімі өткеннен кейін қолдануға болмайды</w:t>
      </w:r>
      <w:r w:rsidR="00D14D61" w:rsidRPr="00930120">
        <w:rPr>
          <w:rFonts w:ascii="Times New Roman" w:eastAsia="Times New Roman" w:hAnsi="Times New Roman"/>
          <w:sz w:val="28"/>
          <w:szCs w:val="28"/>
          <w:lang w:val="kk-KZ" w:eastAsia="ru-RU"/>
        </w:rPr>
        <w:t>!</w:t>
      </w:r>
    </w:p>
    <w:p w14:paraId="7BA07EFC" w14:textId="77777777" w:rsidR="00C27CF3" w:rsidRPr="00930120" w:rsidRDefault="00C27CF3" w:rsidP="00C27CF3">
      <w:pPr>
        <w:spacing w:after="0" w:line="240" w:lineRule="auto"/>
        <w:jc w:val="both"/>
        <w:rPr>
          <w:rFonts w:ascii="Times New Roman" w:eastAsia="Times New Roman" w:hAnsi="Times New Roman"/>
          <w:b/>
          <w:sz w:val="28"/>
          <w:szCs w:val="28"/>
          <w:lang w:val="kk-KZ" w:eastAsia="ru-RU"/>
        </w:rPr>
      </w:pPr>
      <w:bookmarkStart w:id="7" w:name="2175220288"/>
      <w:bookmarkEnd w:id="6"/>
    </w:p>
    <w:bookmarkEnd w:id="7"/>
    <w:p w14:paraId="573480FB" w14:textId="77777777" w:rsidR="00B55292" w:rsidRPr="00930120" w:rsidRDefault="00B55292" w:rsidP="00B55292">
      <w:pPr>
        <w:spacing w:after="0" w:line="240" w:lineRule="auto"/>
        <w:jc w:val="both"/>
        <w:rPr>
          <w:rFonts w:ascii="Times New Roman" w:eastAsia="Times New Roman" w:hAnsi="Times New Roman"/>
          <w:b/>
          <w:sz w:val="28"/>
          <w:szCs w:val="28"/>
          <w:lang w:val="kk-KZ" w:eastAsia="ru-RU"/>
        </w:rPr>
      </w:pPr>
      <w:r w:rsidRPr="00930120">
        <w:rPr>
          <w:rFonts w:ascii="Times New Roman" w:eastAsia="Times New Roman" w:hAnsi="Times New Roman"/>
          <w:b/>
          <w:sz w:val="28"/>
          <w:szCs w:val="28"/>
          <w:lang w:val="kk-KZ" w:eastAsia="ru-RU"/>
        </w:rPr>
        <w:t>Са</w:t>
      </w:r>
      <w:r w:rsidRPr="00930120">
        <w:rPr>
          <w:rFonts w:ascii="Times New Roman" w:eastAsia="Times New Roman" w:hAnsi="Times New Roman"/>
          <w:b/>
          <w:sz w:val="28"/>
          <w:szCs w:val="28"/>
          <w:lang w:val="kk-KZ" w:eastAsia="ko-KR"/>
        </w:rPr>
        <w:t>қ</w:t>
      </w:r>
      <w:r w:rsidRPr="00930120">
        <w:rPr>
          <w:rFonts w:ascii="Times New Roman" w:eastAsia="Times New Roman" w:hAnsi="Times New Roman"/>
          <w:b/>
          <w:sz w:val="28"/>
          <w:szCs w:val="28"/>
          <w:lang w:val="kk-KZ" w:eastAsia="ru-RU"/>
        </w:rPr>
        <w:t>тау шарттары</w:t>
      </w:r>
    </w:p>
    <w:p w14:paraId="14450BB5" w14:textId="77777777" w:rsidR="00B55292" w:rsidRPr="00930120" w:rsidRDefault="00B55292" w:rsidP="00B55292">
      <w:pPr>
        <w:numPr>
          <w:ilvl w:val="12"/>
          <w:numId w:val="0"/>
        </w:numPr>
        <w:spacing w:after="0" w:line="240" w:lineRule="auto"/>
        <w:jc w:val="both"/>
        <w:rPr>
          <w:rFonts w:ascii="Times New Roman" w:eastAsia="Times New Roman" w:hAnsi="Times New Roman"/>
          <w:sz w:val="28"/>
          <w:szCs w:val="28"/>
          <w:lang w:val="kk-KZ" w:eastAsia="ru-RU"/>
        </w:rPr>
      </w:pPr>
      <w:r w:rsidRPr="00930120">
        <w:rPr>
          <w:rFonts w:ascii="Times New Roman" w:eastAsia="Times New Roman" w:hAnsi="Times New Roman"/>
          <w:sz w:val="28"/>
          <w:szCs w:val="28"/>
          <w:lang w:val="kk-KZ" w:eastAsia="ru-RU"/>
        </w:rPr>
        <w:t xml:space="preserve">Құрғақ, жарықтан қорғалған жерде, 25 </w:t>
      </w:r>
      <w:r w:rsidRPr="00930120">
        <w:rPr>
          <w:rFonts w:ascii="Times New Roman" w:eastAsia="Times New Roman" w:hAnsi="Times New Roman"/>
          <w:sz w:val="28"/>
          <w:szCs w:val="28"/>
          <w:lang w:eastAsia="ru-RU"/>
        </w:rPr>
        <w:sym w:font="Symbol" w:char="F0B0"/>
      </w:r>
      <w:r w:rsidRPr="00930120">
        <w:rPr>
          <w:rFonts w:ascii="Times New Roman" w:eastAsia="Times New Roman" w:hAnsi="Times New Roman"/>
          <w:sz w:val="28"/>
          <w:szCs w:val="28"/>
          <w:lang w:val="kk-KZ" w:eastAsia="ru-RU"/>
        </w:rPr>
        <w:t>С-ден аспайтын температурада сақтау керек.</w:t>
      </w:r>
    </w:p>
    <w:p w14:paraId="37DECF29" w14:textId="77777777" w:rsidR="00654ED0" w:rsidRPr="00930120" w:rsidRDefault="00B55292" w:rsidP="00B55292">
      <w:pPr>
        <w:pStyle w:val="a9"/>
        <w:spacing w:after="0"/>
        <w:ind w:right="260"/>
        <w:rPr>
          <w:rFonts w:eastAsia="Calibri"/>
          <w:sz w:val="28"/>
          <w:szCs w:val="28"/>
          <w:lang w:val="kk-KZ" w:eastAsia="en-US"/>
        </w:rPr>
      </w:pPr>
      <w:r w:rsidRPr="00930120">
        <w:rPr>
          <w:sz w:val="28"/>
          <w:szCs w:val="28"/>
          <w:lang w:val="kk-KZ"/>
        </w:rPr>
        <w:t>Балалардың қолы жетпейтін жерде сақтау керек</w:t>
      </w:r>
      <w:r w:rsidR="00654ED0" w:rsidRPr="00930120">
        <w:rPr>
          <w:rFonts w:eastAsia="Calibri"/>
          <w:sz w:val="28"/>
          <w:szCs w:val="28"/>
          <w:lang w:val="kk-KZ" w:eastAsia="en-US"/>
        </w:rPr>
        <w:t xml:space="preserve">! </w:t>
      </w:r>
    </w:p>
    <w:p w14:paraId="79BE1868" w14:textId="77777777" w:rsidR="007025EA" w:rsidRPr="00930120" w:rsidRDefault="007025EA" w:rsidP="00C66286">
      <w:pPr>
        <w:spacing w:after="0" w:line="240" w:lineRule="auto"/>
        <w:jc w:val="both"/>
        <w:rPr>
          <w:rFonts w:ascii="Times New Roman" w:hAnsi="Times New Roman"/>
          <w:sz w:val="28"/>
          <w:szCs w:val="28"/>
          <w:lang w:val="kk-KZ"/>
        </w:rPr>
      </w:pPr>
    </w:p>
    <w:p w14:paraId="0CBB36AF" w14:textId="77777777" w:rsidR="00B55292" w:rsidRPr="00930120" w:rsidRDefault="00B55292" w:rsidP="00B55292">
      <w:pPr>
        <w:spacing w:after="0" w:line="240" w:lineRule="auto"/>
        <w:jc w:val="both"/>
        <w:rPr>
          <w:rFonts w:ascii="Times New Roman" w:eastAsia="Times New Roman" w:hAnsi="Times New Roman"/>
          <w:sz w:val="28"/>
          <w:szCs w:val="28"/>
          <w:lang w:val="kk-KZ" w:eastAsia="ru-RU"/>
        </w:rPr>
      </w:pPr>
      <w:r w:rsidRPr="00930120">
        <w:rPr>
          <w:rFonts w:ascii="Times New Roman" w:eastAsia="Times New Roman" w:hAnsi="Times New Roman"/>
          <w:b/>
          <w:sz w:val="28"/>
          <w:szCs w:val="28"/>
          <w:lang w:val="kk-KZ" w:eastAsia="ru-RU"/>
        </w:rPr>
        <w:t>Дәріханалардан босатылу шарттары</w:t>
      </w:r>
    </w:p>
    <w:p w14:paraId="052D9671" w14:textId="77777777" w:rsidR="007025EA" w:rsidRPr="00930120" w:rsidRDefault="00B55292" w:rsidP="00B55292">
      <w:pPr>
        <w:spacing w:after="0" w:line="240" w:lineRule="auto"/>
        <w:jc w:val="both"/>
        <w:rPr>
          <w:rFonts w:ascii="Times New Roman" w:hAnsi="Times New Roman"/>
          <w:sz w:val="28"/>
          <w:szCs w:val="28"/>
          <w:lang w:val="kk-KZ"/>
        </w:rPr>
      </w:pPr>
      <w:r w:rsidRPr="00930120">
        <w:rPr>
          <w:rFonts w:ascii="Times New Roman" w:eastAsia="Times New Roman" w:hAnsi="Times New Roman"/>
          <w:sz w:val="28"/>
          <w:szCs w:val="28"/>
          <w:lang w:val="kk-KZ" w:eastAsia="ko-KR"/>
        </w:rPr>
        <w:t>Рецептісіз</w:t>
      </w:r>
      <w:r w:rsidR="007025EA" w:rsidRPr="00930120">
        <w:rPr>
          <w:rFonts w:ascii="Times New Roman" w:hAnsi="Times New Roman"/>
          <w:sz w:val="28"/>
          <w:szCs w:val="28"/>
          <w:lang w:val="kk-KZ"/>
        </w:rPr>
        <w:t>.</w:t>
      </w:r>
      <w:r w:rsidRPr="00930120">
        <w:rPr>
          <w:rFonts w:ascii="Times New Roman" w:hAnsi="Times New Roman"/>
          <w:sz w:val="28"/>
          <w:szCs w:val="28"/>
          <w:lang w:val="kk-KZ"/>
        </w:rPr>
        <w:t xml:space="preserve"> </w:t>
      </w:r>
    </w:p>
    <w:p w14:paraId="40F12FBD" w14:textId="77777777" w:rsidR="006B7A90" w:rsidRPr="00930120" w:rsidRDefault="00E13263" w:rsidP="00C27CF3">
      <w:pPr>
        <w:spacing w:before="120" w:after="0" w:line="240" w:lineRule="auto"/>
        <w:jc w:val="both"/>
        <w:rPr>
          <w:rFonts w:ascii="Times New Roman" w:eastAsia="Times New Roman" w:hAnsi="Times New Roman"/>
          <w:b/>
          <w:sz w:val="28"/>
          <w:szCs w:val="28"/>
          <w:lang w:val="kk-KZ" w:eastAsia="ru-RU"/>
        </w:rPr>
      </w:pPr>
      <w:r w:rsidRPr="00930120">
        <w:rPr>
          <w:rFonts w:ascii="Times New Roman" w:hAnsi="Times New Roman"/>
          <w:b/>
          <w:bCs/>
          <w:sz w:val="28"/>
          <w:szCs w:val="28"/>
          <w:lang w:val="kk-KZ"/>
        </w:rPr>
        <w:t>Өндіруші туралы мәліметтер</w:t>
      </w:r>
      <w:r w:rsidR="007C1693" w:rsidRPr="00930120">
        <w:rPr>
          <w:rFonts w:ascii="Times New Roman" w:eastAsia="Times New Roman" w:hAnsi="Times New Roman"/>
          <w:b/>
          <w:sz w:val="28"/>
          <w:szCs w:val="28"/>
          <w:lang w:val="kk-KZ" w:eastAsia="ru-RU"/>
        </w:rPr>
        <w:t xml:space="preserve"> </w:t>
      </w:r>
    </w:p>
    <w:p w14:paraId="7FC13275" w14:textId="77777777" w:rsidR="00C66286" w:rsidRPr="00930120" w:rsidRDefault="00C66286" w:rsidP="00C27CF3">
      <w:pPr>
        <w:spacing w:after="0" w:line="240" w:lineRule="auto"/>
        <w:jc w:val="both"/>
        <w:rPr>
          <w:rFonts w:ascii="Times New Roman" w:hAnsi="Times New Roman"/>
          <w:sz w:val="28"/>
          <w:szCs w:val="28"/>
        </w:rPr>
      </w:pPr>
      <w:r w:rsidRPr="00930120">
        <w:rPr>
          <w:rFonts w:ascii="Times New Roman" w:hAnsi="Times New Roman"/>
          <w:sz w:val="28"/>
          <w:szCs w:val="28"/>
        </w:rPr>
        <w:t>Кусум Хелткер Пвт. Лтд.,</w:t>
      </w:r>
    </w:p>
    <w:p w14:paraId="31B9B9AD" w14:textId="7E57B524" w:rsidR="00C66286" w:rsidRPr="00930120" w:rsidRDefault="00C66286" w:rsidP="00C27CF3">
      <w:pPr>
        <w:spacing w:after="0" w:line="240" w:lineRule="auto"/>
        <w:jc w:val="both"/>
        <w:rPr>
          <w:rFonts w:ascii="Times New Roman" w:hAnsi="Times New Roman"/>
          <w:sz w:val="28"/>
          <w:szCs w:val="28"/>
          <w:lang w:val="kk-KZ"/>
        </w:rPr>
      </w:pPr>
      <w:r w:rsidRPr="00930120">
        <w:rPr>
          <w:rFonts w:ascii="Times New Roman" w:hAnsi="Times New Roman"/>
          <w:sz w:val="28"/>
          <w:szCs w:val="28"/>
        </w:rPr>
        <w:t xml:space="preserve">СП 289 (А), </w:t>
      </w:r>
      <w:r w:rsidR="00C20736" w:rsidRPr="00930120">
        <w:rPr>
          <w:rFonts w:ascii="Times New Roman" w:hAnsi="Times New Roman"/>
          <w:sz w:val="28"/>
          <w:szCs w:val="28"/>
        </w:rPr>
        <w:t xml:space="preserve">РИИКО </w:t>
      </w:r>
      <w:r w:rsidRPr="00930120">
        <w:rPr>
          <w:rFonts w:ascii="Times New Roman" w:hAnsi="Times New Roman"/>
          <w:sz w:val="28"/>
          <w:szCs w:val="28"/>
        </w:rPr>
        <w:t xml:space="preserve">Индл. Ареа, Чопанки, Бхивади (Радж.), </w:t>
      </w:r>
      <w:r w:rsidR="00E13263" w:rsidRPr="00930120">
        <w:rPr>
          <w:rFonts w:ascii="Times New Roman" w:hAnsi="Times New Roman"/>
          <w:sz w:val="28"/>
          <w:szCs w:val="28"/>
          <w:lang w:val="kk-KZ"/>
        </w:rPr>
        <w:t>Үндістан</w:t>
      </w:r>
    </w:p>
    <w:p w14:paraId="3D14EF66" w14:textId="77777777" w:rsidR="00EF0824" w:rsidRPr="00930120" w:rsidRDefault="00C66286" w:rsidP="00C27CF3">
      <w:pPr>
        <w:spacing w:after="0" w:line="240" w:lineRule="auto"/>
        <w:jc w:val="both"/>
        <w:rPr>
          <w:rFonts w:ascii="Times New Roman" w:eastAsia="Microsoft Sans Serif" w:hAnsi="Times New Roman"/>
          <w:sz w:val="28"/>
          <w:szCs w:val="28"/>
          <w:lang w:bidi="ru-RU"/>
        </w:rPr>
      </w:pPr>
      <w:r w:rsidRPr="00930120">
        <w:rPr>
          <w:rFonts w:ascii="Times New Roman" w:eastAsia="Microsoft Sans Serif" w:hAnsi="Times New Roman"/>
          <w:sz w:val="28"/>
          <w:szCs w:val="28"/>
          <w:lang w:bidi="ru-RU"/>
        </w:rPr>
        <w:t xml:space="preserve">Тел: </w:t>
      </w:r>
      <w:r w:rsidR="00EF0824" w:rsidRPr="00930120">
        <w:rPr>
          <w:rFonts w:ascii="Times New Roman" w:eastAsia="Microsoft Sans Serif" w:hAnsi="Times New Roman"/>
          <w:sz w:val="28"/>
          <w:szCs w:val="28"/>
          <w:lang w:bidi="ru-RU"/>
        </w:rPr>
        <w:t>+91-1493-516561</w:t>
      </w:r>
    </w:p>
    <w:p w14:paraId="6730F5D1" w14:textId="77777777" w:rsidR="00EF0824" w:rsidRPr="00930120" w:rsidRDefault="00EF0824" w:rsidP="00C27CF3">
      <w:pPr>
        <w:spacing w:after="0" w:line="240" w:lineRule="auto"/>
        <w:jc w:val="both"/>
        <w:rPr>
          <w:rFonts w:ascii="Times New Roman" w:eastAsia="Microsoft Sans Serif" w:hAnsi="Times New Roman"/>
          <w:sz w:val="28"/>
          <w:szCs w:val="28"/>
          <w:lang w:bidi="ru-RU"/>
        </w:rPr>
      </w:pPr>
      <w:r w:rsidRPr="00930120">
        <w:rPr>
          <w:rFonts w:ascii="Times New Roman" w:eastAsia="Microsoft Sans Serif" w:hAnsi="Times New Roman"/>
          <w:sz w:val="28"/>
          <w:szCs w:val="28"/>
          <w:lang w:bidi="ru-RU"/>
        </w:rPr>
        <w:t>Ф</w:t>
      </w:r>
      <w:r w:rsidR="00C66286" w:rsidRPr="00930120">
        <w:rPr>
          <w:rFonts w:ascii="Times New Roman" w:eastAsia="Microsoft Sans Serif" w:hAnsi="Times New Roman"/>
          <w:sz w:val="28"/>
          <w:szCs w:val="28"/>
          <w:lang w:bidi="ru-RU"/>
        </w:rPr>
        <w:t xml:space="preserve">акс: </w:t>
      </w:r>
      <w:r w:rsidRPr="00930120">
        <w:rPr>
          <w:rFonts w:ascii="Times New Roman" w:eastAsia="Microsoft Sans Serif" w:hAnsi="Times New Roman"/>
          <w:sz w:val="28"/>
          <w:szCs w:val="28"/>
          <w:lang w:bidi="ru-RU"/>
        </w:rPr>
        <w:t>+91-1493-516562</w:t>
      </w:r>
    </w:p>
    <w:p w14:paraId="5C5343FE" w14:textId="77777777" w:rsidR="00C66286" w:rsidRPr="00930120" w:rsidRDefault="00E13263" w:rsidP="00C27CF3">
      <w:pPr>
        <w:pStyle w:val="Style5"/>
        <w:widowControl/>
        <w:tabs>
          <w:tab w:val="left" w:pos="7371"/>
        </w:tabs>
        <w:spacing w:line="240" w:lineRule="auto"/>
        <w:rPr>
          <w:rFonts w:eastAsia="Microsoft Sans Serif"/>
          <w:sz w:val="28"/>
          <w:szCs w:val="28"/>
          <w:lang w:val="kk-KZ" w:eastAsia="en-US" w:bidi="ru-RU"/>
        </w:rPr>
      </w:pPr>
      <w:r w:rsidRPr="00930120">
        <w:rPr>
          <w:sz w:val="28"/>
          <w:szCs w:val="28"/>
          <w:lang w:val="kk-KZ"/>
        </w:rPr>
        <w:t>Э</w:t>
      </w:r>
      <w:proofErr w:type="spellStart"/>
      <w:r w:rsidRPr="00930120">
        <w:rPr>
          <w:sz w:val="28"/>
          <w:szCs w:val="28"/>
        </w:rPr>
        <w:t>лектрон</w:t>
      </w:r>
      <w:proofErr w:type="spellEnd"/>
      <w:r w:rsidRPr="00930120">
        <w:rPr>
          <w:sz w:val="28"/>
          <w:szCs w:val="28"/>
          <w:lang w:val="kk-KZ"/>
        </w:rPr>
        <w:t>ды пошта</w:t>
      </w:r>
      <w:r w:rsidR="00C66286" w:rsidRPr="00930120">
        <w:rPr>
          <w:rFonts w:eastAsia="Microsoft Sans Serif"/>
          <w:sz w:val="28"/>
          <w:szCs w:val="28"/>
          <w:lang w:eastAsia="en-US" w:bidi="ru-RU"/>
        </w:rPr>
        <w:t xml:space="preserve">: </w:t>
      </w:r>
      <w:hyperlink r:id="rId9" w:history="1">
        <w:r w:rsidR="00C66286" w:rsidRPr="00930120">
          <w:rPr>
            <w:rFonts w:eastAsia="Microsoft Sans Serif"/>
            <w:sz w:val="28"/>
            <w:szCs w:val="28"/>
            <w:lang w:eastAsia="en-US" w:bidi="ru-RU"/>
          </w:rPr>
          <w:t>info@kusum.com</w:t>
        </w:r>
      </w:hyperlink>
      <w:r w:rsidRPr="00930120">
        <w:rPr>
          <w:sz w:val="28"/>
          <w:szCs w:val="28"/>
          <w:lang w:val="kk-KZ"/>
        </w:rPr>
        <w:t xml:space="preserve"> </w:t>
      </w:r>
    </w:p>
    <w:p w14:paraId="016444CA" w14:textId="77777777" w:rsidR="00EF0824" w:rsidRPr="00930120" w:rsidRDefault="00EF0824" w:rsidP="00EF0824">
      <w:pPr>
        <w:spacing w:after="0" w:line="240" w:lineRule="auto"/>
        <w:jc w:val="both"/>
        <w:rPr>
          <w:rFonts w:ascii="Times New Roman" w:eastAsia="Microsoft Sans Serif" w:hAnsi="Times New Roman"/>
          <w:sz w:val="28"/>
          <w:szCs w:val="28"/>
          <w:lang w:bidi="ru-RU"/>
        </w:rPr>
      </w:pPr>
    </w:p>
    <w:p w14:paraId="7EAFA0DE" w14:textId="77777777" w:rsidR="00D76048" w:rsidRPr="00930120" w:rsidRDefault="00E13263" w:rsidP="008330E7">
      <w:pPr>
        <w:autoSpaceDE w:val="0"/>
        <w:autoSpaceDN w:val="0"/>
        <w:spacing w:after="0" w:line="240" w:lineRule="auto"/>
        <w:jc w:val="both"/>
        <w:rPr>
          <w:rFonts w:ascii="Times New Roman" w:eastAsia="Times New Roman" w:hAnsi="Times New Roman"/>
          <w:b/>
          <w:sz w:val="28"/>
          <w:szCs w:val="28"/>
          <w:lang w:eastAsia="ru-RU"/>
        </w:rPr>
      </w:pPr>
      <w:r w:rsidRPr="00930120">
        <w:rPr>
          <w:rFonts w:ascii="Times New Roman" w:hAnsi="Times New Roman"/>
          <w:b/>
          <w:bCs/>
          <w:sz w:val="28"/>
          <w:szCs w:val="28"/>
          <w:lang w:val="kk-KZ"/>
        </w:rPr>
        <w:t>Тіркеу куәлігінің ұстаушысы</w:t>
      </w:r>
    </w:p>
    <w:p w14:paraId="4FA77A51" w14:textId="77777777" w:rsidR="00A57309" w:rsidRPr="000B1C16" w:rsidRDefault="00A57309" w:rsidP="00A57309">
      <w:pPr>
        <w:autoSpaceDE w:val="0"/>
        <w:autoSpaceDN w:val="0"/>
        <w:spacing w:after="0" w:line="240" w:lineRule="auto"/>
        <w:jc w:val="both"/>
        <w:rPr>
          <w:rFonts w:ascii="Times New Roman" w:eastAsia="Microsoft Sans Serif" w:hAnsi="Times New Roman"/>
          <w:bCs/>
          <w:sz w:val="28"/>
          <w:szCs w:val="28"/>
          <w:lang w:val="uk-UA" w:bidi="ru-RU"/>
        </w:rPr>
      </w:pPr>
      <w:bookmarkStart w:id="8" w:name="_Hlk14172000"/>
      <w:r w:rsidRPr="000B1C16">
        <w:rPr>
          <w:rFonts w:ascii="Times New Roman" w:eastAsia="Microsoft Sans Serif" w:hAnsi="Times New Roman"/>
          <w:bCs/>
          <w:sz w:val="28"/>
          <w:szCs w:val="28"/>
          <w:lang w:val="uk-UA" w:bidi="ru-RU"/>
        </w:rPr>
        <w:t>Кусум Хелткер Пвт. Лтд.,</w:t>
      </w:r>
    </w:p>
    <w:p w14:paraId="670C4E10" w14:textId="30A511AC" w:rsidR="00A57309" w:rsidRPr="000B1C16" w:rsidRDefault="00A57309" w:rsidP="00A57309">
      <w:pPr>
        <w:autoSpaceDE w:val="0"/>
        <w:autoSpaceDN w:val="0"/>
        <w:spacing w:after="0" w:line="240" w:lineRule="auto"/>
        <w:jc w:val="both"/>
        <w:rPr>
          <w:rFonts w:ascii="Times New Roman" w:eastAsia="Microsoft Sans Serif" w:hAnsi="Times New Roman"/>
          <w:sz w:val="28"/>
          <w:szCs w:val="28"/>
          <w:lang w:bidi="ru-RU"/>
        </w:rPr>
      </w:pPr>
      <w:r w:rsidRPr="000B1C16">
        <w:rPr>
          <w:rFonts w:ascii="Times New Roman" w:eastAsia="Microsoft Sans Serif" w:hAnsi="Times New Roman"/>
          <w:sz w:val="28"/>
          <w:szCs w:val="28"/>
          <w:lang w:bidi="ru-RU"/>
        </w:rPr>
        <w:t xml:space="preserve">СП 289 (А), РИИКО Индл. Ареа, Чопанки, Бхивади (Радж.), </w:t>
      </w:r>
      <w:r w:rsidRPr="000B1C16">
        <w:rPr>
          <w:rFonts w:ascii="Times New Roman" w:eastAsia="Microsoft Sans Serif" w:hAnsi="Times New Roman"/>
          <w:sz w:val="28"/>
          <w:szCs w:val="28"/>
          <w:lang w:val="kk-KZ" w:bidi="ru-RU"/>
        </w:rPr>
        <w:t>Үндістан</w:t>
      </w:r>
      <w:r w:rsidRPr="000B1C16">
        <w:rPr>
          <w:rFonts w:ascii="Times New Roman" w:eastAsia="Microsoft Sans Serif" w:hAnsi="Times New Roman"/>
          <w:sz w:val="28"/>
          <w:szCs w:val="28"/>
          <w:lang w:bidi="ru-RU"/>
        </w:rPr>
        <w:t>.</w:t>
      </w:r>
    </w:p>
    <w:p w14:paraId="5E1BB771" w14:textId="77777777" w:rsidR="00A57309" w:rsidRPr="000B1C16" w:rsidRDefault="00A57309" w:rsidP="00A57309">
      <w:pPr>
        <w:autoSpaceDE w:val="0"/>
        <w:autoSpaceDN w:val="0"/>
        <w:spacing w:after="0" w:line="240" w:lineRule="auto"/>
        <w:jc w:val="both"/>
        <w:rPr>
          <w:rFonts w:ascii="Times New Roman" w:eastAsia="Microsoft Sans Serif" w:hAnsi="Times New Roman"/>
          <w:bCs/>
          <w:iCs/>
          <w:sz w:val="28"/>
          <w:szCs w:val="28"/>
          <w:lang w:bidi="ru-RU"/>
        </w:rPr>
      </w:pPr>
      <w:r w:rsidRPr="000B1C16">
        <w:rPr>
          <w:rFonts w:ascii="Times New Roman" w:eastAsia="Microsoft Sans Serif" w:hAnsi="Times New Roman"/>
          <w:bCs/>
          <w:iCs/>
          <w:sz w:val="28"/>
          <w:szCs w:val="28"/>
          <w:lang w:bidi="ru-RU"/>
        </w:rPr>
        <w:t>Телефон: +91-1493-516561</w:t>
      </w:r>
    </w:p>
    <w:p w14:paraId="68595F03" w14:textId="77777777" w:rsidR="00A57309" w:rsidRPr="000B1C16" w:rsidRDefault="00A57309" w:rsidP="00A57309">
      <w:pPr>
        <w:autoSpaceDE w:val="0"/>
        <w:autoSpaceDN w:val="0"/>
        <w:spacing w:after="0" w:line="240" w:lineRule="auto"/>
        <w:jc w:val="both"/>
        <w:rPr>
          <w:rFonts w:ascii="Times New Roman" w:eastAsia="Microsoft Sans Serif" w:hAnsi="Times New Roman"/>
          <w:bCs/>
          <w:iCs/>
          <w:sz w:val="28"/>
          <w:szCs w:val="28"/>
          <w:lang w:bidi="ru-RU"/>
        </w:rPr>
      </w:pPr>
      <w:r w:rsidRPr="000B1C16">
        <w:rPr>
          <w:rFonts w:ascii="Times New Roman" w:eastAsia="Microsoft Sans Serif" w:hAnsi="Times New Roman"/>
          <w:bCs/>
          <w:iCs/>
          <w:sz w:val="28"/>
          <w:szCs w:val="28"/>
          <w:lang w:bidi="ru-RU"/>
        </w:rPr>
        <w:t>Факс: +91-1493-516562</w:t>
      </w:r>
    </w:p>
    <w:p w14:paraId="479EE4AF" w14:textId="5C8A0135" w:rsidR="00A57309" w:rsidRPr="00930120" w:rsidRDefault="00A57309" w:rsidP="00A57309">
      <w:pPr>
        <w:autoSpaceDE w:val="0"/>
        <w:autoSpaceDN w:val="0"/>
        <w:spacing w:after="0" w:line="240" w:lineRule="auto"/>
        <w:jc w:val="both"/>
        <w:rPr>
          <w:rFonts w:ascii="Times New Roman" w:eastAsia="Microsoft Sans Serif" w:hAnsi="Times New Roman"/>
          <w:bCs/>
          <w:sz w:val="28"/>
          <w:szCs w:val="28"/>
          <w:lang w:bidi="ru-RU"/>
        </w:rPr>
      </w:pPr>
      <w:r w:rsidRPr="000B1C16">
        <w:rPr>
          <w:rFonts w:ascii="Times New Roman" w:eastAsia="Microsoft Sans Serif" w:hAnsi="Times New Roman"/>
          <w:sz w:val="28"/>
          <w:szCs w:val="28"/>
          <w:lang w:bidi="ru-RU"/>
        </w:rPr>
        <w:t>Электрон</w:t>
      </w:r>
      <w:r w:rsidRPr="000B1C16">
        <w:rPr>
          <w:rFonts w:ascii="Times New Roman" w:eastAsia="Microsoft Sans Serif" w:hAnsi="Times New Roman"/>
          <w:sz w:val="28"/>
          <w:szCs w:val="28"/>
          <w:lang w:val="kk-KZ" w:bidi="ru-RU"/>
        </w:rPr>
        <w:t>ды пошта</w:t>
      </w:r>
      <w:r w:rsidRPr="000B1C16">
        <w:rPr>
          <w:rFonts w:ascii="Times New Roman" w:eastAsia="Microsoft Sans Serif" w:hAnsi="Times New Roman"/>
          <w:sz w:val="28"/>
          <w:szCs w:val="28"/>
          <w:lang w:bidi="ru-RU"/>
        </w:rPr>
        <w:t xml:space="preserve">: </w:t>
      </w:r>
      <w:hyperlink r:id="rId10" w:history="1">
        <w:r w:rsidRPr="000B1C16">
          <w:rPr>
            <w:rStyle w:val="af"/>
            <w:rFonts w:ascii="Times New Roman" w:eastAsia="Microsoft Sans Serif" w:hAnsi="Times New Roman"/>
            <w:bCs/>
            <w:sz w:val="28"/>
            <w:szCs w:val="28"/>
            <w:lang w:val="en-US" w:bidi="ru-RU"/>
          </w:rPr>
          <w:t>info</w:t>
        </w:r>
        <w:r w:rsidRPr="000B1C16">
          <w:rPr>
            <w:rStyle w:val="af"/>
            <w:rFonts w:ascii="Times New Roman" w:eastAsia="Microsoft Sans Serif" w:hAnsi="Times New Roman"/>
            <w:bCs/>
            <w:sz w:val="28"/>
            <w:szCs w:val="28"/>
            <w:lang w:bidi="ru-RU"/>
          </w:rPr>
          <w:t>@</w:t>
        </w:r>
        <w:proofErr w:type="spellStart"/>
        <w:r w:rsidRPr="000B1C16">
          <w:rPr>
            <w:rStyle w:val="af"/>
            <w:rFonts w:ascii="Times New Roman" w:eastAsia="Microsoft Sans Serif" w:hAnsi="Times New Roman"/>
            <w:bCs/>
            <w:sz w:val="28"/>
            <w:szCs w:val="28"/>
            <w:lang w:val="en-US" w:bidi="ru-RU"/>
          </w:rPr>
          <w:t>kusum</w:t>
        </w:r>
        <w:proofErr w:type="spellEnd"/>
        <w:r w:rsidRPr="000B1C16">
          <w:rPr>
            <w:rStyle w:val="af"/>
            <w:rFonts w:ascii="Times New Roman" w:eastAsia="Microsoft Sans Serif" w:hAnsi="Times New Roman"/>
            <w:bCs/>
            <w:sz w:val="28"/>
            <w:szCs w:val="28"/>
            <w:lang w:bidi="ru-RU"/>
          </w:rPr>
          <w:t>.</w:t>
        </w:r>
        <w:r w:rsidRPr="000B1C16">
          <w:rPr>
            <w:rStyle w:val="af"/>
            <w:rFonts w:ascii="Times New Roman" w:eastAsia="Microsoft Sans Serif" w:hAnsi="Times New Roman"/>
            <w:bCs/>
            <w:sz w:val="28"/>
            <w:szCs w:val="28"/>
            <w:lang w:val="en-US" w:bidi="ru-RU"/>
          </w:rPr>
          <w:t>com</w:t>
        </w:r>
      </w:hyperlink>
      <w:r w:rsidRPr="00930120">
        <w:rPr>
          <w:rFonts w:ascii="Times New Roman" w:eastAsia="Microsoft Sans Serif" w:hAnsi="Times New Roman"/>
          <w:bCs/>
          <w:sz w:val="28"/>
          <w:szCs w:val="28"/>
          <w:lang w:bidi="ru-RU"/>
        </w:rPr>
        <w:t xml:space="preserve"> </w:t>
      </w:r>
    </w:p>
    <w:p w14:paraId="355D4072" w14:textId="77777777" w:rsidR="00A57309" w:rsidRPr="00930120" w:rsidRDefault="00A57309" w:rsidP="00A57309">
      <w:pPr>
        <w:autoSpaceDE w:val="0"/>
        <w:autoSpaceDN w:val="0"/>
        <w:spacing w:after="0" w:line="240" w:lineRule="auto"/>
        <w:jc w:val="both"/>
        <w:rPr>
          <w:rFonts w:ascii="Times New Roman" w:eastAsia="Microsoft Sans Serif" w:hAnsi="Times New Roman"/>
          <w:bCs/>
          <w:sz w:val="28"/>
          <w:szCs w:val="28"/>
          <w:lang w:bidi="ru-RU"/>
        </w:rPr>
      </w:pPr>
    </w:p>
    <w:p w14:paraId="75831FD7" w14:textId="77777777" w:rsidR="00E13263" w:rsidRPr="00930120" w:rsidRDefault="00E13263" w:rsidP="00E13263">
      <w:pPr>
        <w:autoSpaceDE w:val="0"/>
        <w:autoSpaceDN w:val="0"/>
        <w:spacing w:after="0" w:line="240" w:lineRule="auto"/>
        <w:jc w:val="both"/>
        <w:rPr>
          <w:rFonts w:ascii="Times New Roman" w:eastAsia="Times New Roman" w:hAnsi="Times New Roman"/>
          <w:b/>
          <w:sz w:val="28"/>
          <w:szCs w:val="28"/>
          <w:lang w:val="kk-KZ" w:eastAsia="ru-RU"/>
        </w:rPr>
      </w:pPr>
      <w:proofErr w:type="spellStart"/>
      <w:r w:rsidRPr="00930120">
        <w:rPr>
          <w:rFonts w:ascii="Times New Roman" w:eastAsia="Times New Roman" w:hAnsi="Times New Roman"/>
          <w:b/>
          <w:bCs/>
          <w:iCs/>
          <w:sz w:val="28"/>
          <w:szCs w:val="28"/>
          <w:lang w:val="uk-UA" w:eastAsia="ru-RU"/>
        </w:rPr>
        <w:t>Қазақстан</w:t>
      </w:r>
      <w:proofErr w:type="spellEnd"/>
      <w:r w:rsidRPr="00930120">
        <w:rPr>
          <w:rFonts w:ascii="Times New Roman" w:eastAsia="Times New Roman" w:hAnsi="Times New Roman"/>
          <w:b/>
          <w:bCs/>
          <w:iCs/>
          <w:sz w:val="28"/>
          <w:szCs w:val="28"/>
          <w:lang w:val="uk-UA" w:eastAsia="ru-RU"/>
        </w:rPr>
        <w:t xml:space="preserve"> </w:t>
      </w:r>
      <w:r w:rsidRPr="00930120">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930120">
        <w:rPr>
          <w:rFonts w:ascii="Times New Roman" w:eastAsia="Times New Roman" w:hAnsi="Times New Roman"/>
          <w:b/>
          <w:bCs/>
          <w:iCs/>
          <w:sz w:val="28"/>
          <w:szCs w:val="28"/>
          <w:lang w:val="uk-UA" w:eastAsia="ru-RU"/>
        </w:rPr>
        <w:t xml:space="preserve"> </w:t>
      </w:r>
      <w:r w:rsidRPr="00930120">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930120">
        <w:rPr>
          <w:rFonts w:ascii="Times New Roman" w:eastAsia="Times New Roman" w:hAnsi="Times New Roman"/>
          <w:b/>
          <w:bCs/>
          <w:iCs/>
          <w:sz w:val="28"/>
          <w:szCs w:val="28"/>
          <w:lang w:val="uk-UA" w:eastAsia="ru-RU"/>
        </w:rPr>
        <w:t xml:space="preserve">, </w:t>
      </w:r>
      <w:proofErr w:type="spellStart"/>
      <w:r w:rsidRPr="00930120">
        <w:rPr>
          <w:rFonts w:ascii="Times New Roman" w:eastAsia="Times New Roman" w:hAnsi="Times New Roman"/>
          <w:b/>
          <w:bCs/>
          <w:iCs/>
          <w:sz w:val="28"/>
          <w:szCs w:val="28"/>
          <w:lang w:val="uk-UA" w:eastAsia="ru-RU"/>
        </w:rPr>
        <w:t>мекенжайы</w:t>
      </w:r>
      <w:proofErr w:type="spellEnd"/>
      <w:r w:rsidRPr="00930120">
        <w:rPr>
          <w:rFonts w:ascii="Times New Roman" w:eastAsia="Times New Roman" w:hAnsi="Times New Roman"/>
          <w:b/>
          <w:bCs/>
          <w:iCs/>
          <w:sz w:val="28"/>
          <w:szCs w:val="28"/>
          <w:lang w:val="uk-UA" w:eastAsia="ru-RU"/>
        </w:rPr>
        <w:t xml:space="preserve"> </w:t>
      </w:r>
      <w:proofErr w:type="spellStart"/>
      <w:r w:rsidRPr="00930120">
        <w:rPr>
          <w:rFonts w:ascii="Times New Roman" w:eastAsia="Times New Roman" w:hAnsi="Times New Roman"/>
          <w:b/>
          <w:bCs/>
          <w:iCs/>
          <w:sz w:val="28"/>
          <w:szCs w:val="28"/>
          <w:lang w:val="uk-UA" w:eastAsia="ru-RU"/>
        </w:rPr>
        <w:t>және</w:t>
      </w:r>
      <w:proofErr w:type="spellEnd"/>
      <w:r w:rsidRPr="00930120">
        <w:rPr>
          <w:rFonts w:ascii="Times New Roman" w:eastAsia="Times New Roman" w:hAnsi="Times New Roman"/>
          <w:b/>
          <w:bCs/>
          <w:iCs/>
          <w:sz w:val="28"/>
          <w:szCs w:val="28"/>
          <w:lang w:val="uk-UA" w:eastAsia="ru-RU"/>
        </w:rPr>
        <w:t xml:space="preserve"> </w:t>
      </w:r>
      <w:proofErr w:type="spellStart"/>
      <w:r w:rsidRPr="00930120">
        <w:rPr>
          <w:rFonts w:ascii="Times New Roman" w:eastAsia="Times New Roman" w:hAnsi="Times New Roman"/>
          <w:b/>
          <w:bCs/>
          <w:iCs/>
          <w:sz w:val="28"/>
          <w:szCs w:val="28"/>
          <w:lang w:val="uk-UA" w:eastAsia="ru-RU"/>
        </w:rPr>
        <w:t>байланыс</w:t>
      </w:r>
      <w:proofErr w:type="spellEnd"/>
      <w:r w:rsidRPr="00930120">
        <w:rPr>
          <w:rFonts w:ascii="Times New Roman" w:eastAsia="Times New Roman" w:hAnsi="Times New Roman"/>
          <w:b/>
          <w:bCs/>
          <w:iCs/>
          <w:sz w:val="28"/>
          <w:szCs w:val="28"/>
          <w:lang w:val="uk-UA" w:eastAsia="ru-RU"/>
        </w:rPr>
        <w:t xml:space="preserve"> </w:t>
      </w:r>
      <w:proofErr w:type="spellStart"/>
      <w:r w:rsidRPr="00930120">
        <w:rPr>
          <w:rFonts w:ascii="Times New Roman" w:eastAsia="Times New Roman" w:hAnsi="Times New Roman"/>
          <w:b/>
          <w:bCs/>
          <w:iCs/>
          <w:sz w:val="28"/>
          <w:szCs w:val="28"/>
          <w:lang w:val="uk-UA" w:eastAsia="ru-RU"/>
        </w:rPr>
        <w:t>деректері</w:t>
      </w:r>
      <w:proofErr w:type="spellEnd"/>
      <w:r w:rsidRPr="00930120">
        <w:rPr>
          <w:rFonts w:ascii="Times New Roman" w:eastAsia="Times New Roman" w:hAnsi="Times New Roman"/>
          <w:b/>
          <w:bCs/>
          <w:iCs/>
          <w:sz w:val="28"/>
          <w:szCs w:val="28"/>
          <w:lang w:val="uk-UA" w:eastAsia="ru-RU"/>
        </w:rPr>
        <w:t xml:space="preserve"> (телефон, факс, </w:t>
      </w:r>
      <w:proofErr w:type="spellStart"/>
      <w:r w:rsidRPr="00930120">
        <w:rPr>
          <w:rFonts w:ascii="Times New Roman" w:eastAsia="Times New Roman" w:hAnsi="Times New Roman"/>
          <w:b/>
          <w:bCs/>
          <w:iCs/>
          <w:sz w:val="28"/>
          <w:szCs w:val="28"/>
          <w:lang w:val="uk-UA" w:eastAsia="ru-RU"/>
        </w:rPr>
        <w:t>электронды</w:t>
      </w:r>
      <w:proofErr w:type="spellEnd"/>
      <w:r w:rsidRPr="00930120">
        <w:rPr>
          <w:rFonts w:ascii="Times New Roman" w:eastAsia="Times New Roman" w:hAnsi="Times New Roman"/>
          <w:b/>
          <w:bCs/>
          <w:iCs/>
          <w:sz w:val="28"/>
          <w:szCs w:val="28"/>
          <w:lang w:val="uk-UA" w:eastAsia="ru-RU"/>
        </w:rPr>
        <w:t xml:space="preserve"> пошта) </w:t>
      </w:r>
    </w:p>
    <w:p w14:paraId="42696B59" w14:textId="77777777" w:rsidR="00E13263" w:rsidRPr="00930120" w:rsidRDefault="00DB40AA" w:rsidP="00E13263">
      <w:pPr>
        <w:pStyle w:val="Style5"/>
        <w:widowControl/>
        <w:tabs>
          <w:tab w:val="left" w:pos="7371"/>
        </w:tabs>
        <w:spacing w:line="240" w:lineRule="auto"/>
        <w:rPr>
          <w:rFonts w:eastAsia="Microsoft Sans Serif"/>
          <w:sz w:val="28"/>
          <w:szCs w:val="28"/>
          <w:lang w:val="kk-KZ" w:bidi="ru-RU"/>
        </w:rPr>
      </w:pPr>
      <w:bookmarkStart w:id="9" w:name="_Hlk23849902"/>
      <w:r w:rsidRPr="00930120">
        <w:rPr>
          <w:rFonts w:eastAsia="Microsoft Sans Serif"/>
          <w:sz w:val="28"/>
          <w:szCs w:val="28"/>
          <w:lang w:val="kk-KZ" w:bidi="ru-RU"/>
        </w:rPr>
        <w:t>«Дәрі-Фарм (Қазақстан)», Алматы қ., Достық даңғылы, 117/6, «Хан-Тәңірі» БО</w:t>
      </w:r>
      <w:r w:rsidR="00E13263" w:rsidRPr="00930120">
        <w:rPr>
          <w:rFonts w:eastAsia="Microsoft Sans Serif"/>
          <w:sz w:val="28"/>
          <w:szCs w:val="28"/>
          <w:lang w:val="uk-UA" w:bidi="ru-RU"/>
        </w:rPr>
        <w:t>.</w:t>
      </w:r>
      <w:r w:rsidRPr="00930120">
        <w:rPr>
          <w:rFonts w:eastAsia="Microsoft Sans Serif"/>
          <w:sz w:val="28"/>
          <w:szCs w:val="28"/>
          <w:lang w:val="uk-UA" w:bidi="ru-RU"/>
        </w:rPr>
        <w:t xml:space="preserve"> </w:t>
      </w:r>
    </w:p>
    <w:p w14:paraId="61481311" w14:textId="77777777" w:rsidR="00E13263" w:rsidRPr="00930120" w:rsidRDefault="00E13263" w:rsidP="00E13263">
      <w:pPr>
        <w:pStyle w:val="Style5"/>
        <w:widowControl/>
        <w:tabs>
          <w:tab w:val="left" w:pos="7371"/>
        </w:tabs>
        <w:spacing w:line="240" w:lineRule="auto"/>
        <w:rPr>
          <w:rFonts w:eastAsia="Microsoft Sans Serif"/>
          <w:sz w:val="28"/>
          <w:szCs w:val="28"/>
          <w:lang w:bidi="ru-RU"/>
        </w:rPr>
      </w:pPr>
      <w:r w:rsidRPr="00930120">
        <w:rPr>
          <w:rFonts w:eastAsia="Microsoft Sans Serif"/>
          <w:sz w:val="28"/>
          <w:szCs w:val="28"/>
          <w:lang w:bidi="ru-RU"/>
        </w:rPr>
        <w:t>Тел/факс: 8(727) 295-26-50 </w:t>
      </w:r>
    </w:p>
    <w:p w14:paraId="251055EF" w14:textId="77777777" w:rsidR="00E13263" w:rsidRPr="00930120" w:rsidRDefault="00E13263" w:rsidP="00E13263">
      <w:pPr>
        <w:pStyle w:val="Style5"/>
        <w:widowControl/>
        <w:tabs>
          <w:tab w:val="left" w:pos="7371"/>
        </w:tabs>
        <w:spacing w:line="240" w:lineRule="auto"/>
        <w:rPr>
          <w:rFonts w:eastAsia="Microsoft Sans Serif"/>
          <w:sz w:val="28"/>
          <w:szCs w:val="28"/>
          <w:lang w:val="kk-KZ" w:eastAsia="en-US" w:bidi="ru-RU"/>
        </w:rPr>
      </w:pPr>
      <w:r w:rsidRPr="00930120">
        <w:rPr>
          <w:sz w:val="28"/>
          <w:szCs w:val="28"/>
          <w:lang w:val="kk-KZ"/>
        </w:rPr>
        <w:t>Э</w:t>
      </w:r>
      <w:proofErr w:type="spellStart"/>
      <w:r w:rsidRPr="00930120">
        <w:rPr>
          <w:sz w:val="28"/>
          <w:szCs w:val="28"/>
        </w:rPr>
        <w:t>лектрон</w:t>
      </w:r>
      <w:proofErr w:type="spellEnd"/>
      <w:r w:rsidRPr="00930120">
        <w:rPr>
          <w:sz w:val="28"/>
          <w:szCs w:val="28"/>
          <w:lang w:val="kk-KZ"/>
        </w:rPr>
        <w:t>ды пошта</w:t>
      </w:r>
      <w:r w:rsidRPr="00930120">
        <w:rPr>
          <w:rFonts w:eastAsia="Microsoft Sans Serif"/>
          <w:sz w:val="28"/>
          <w:szCs w:val="28"/>
          <w:lang w:bidi="ru-RU"/>
        </w:rPr>
        <w:t xml:space="preserve">: </w:t>
      </w:r>
      <w:hyperlink r:id="rId11" w:history="1">
        <w:r w:rsidRPr="00930120">
          <w:rPr>
            <w:rStyle w:val="af"/>
            <w:rFonts w:eastAsia="Microsoft Sans Serif"/>
            <w:sz w:val="28"/>
            <w:szCs w:val="28"/>
            <w:lang w:bidi="ru-RU"/>
          </w:rPr>
          <w:t>phv@kusum.kz</w:t>
        </w:r>
      </w:hyperlink>
      <w:bookmarkEnd w:id="9"/>
    </w:p>
    <w:bookmarkEnd w:id="8"/>
    <w:p w14:paraId="7EBD74BB" w14:textId="77777777" w:rsidR="007D681B" w:rsidRPr="00930120" w:rsidRDefault="007D681B" w:rsidP="008330E7">
      <w:pPr>
        <w:autoSpaceDE w:val="0"/>
        <w:autoSpaceDN w:val="0"/>
        <w:spacing w:after="0" w:line="240" w:lineRule="auto"/>
        <w:jc w:val="both"/>
        <w:rPr>
          <w:rFonts w:ascii="Times New Roman" w:hAnsi="Times New Roman"/>
          <w:color w:val="000000"/>
          <w:sz w:val="28"/>
          <w:szCs w:val="28"/>
        </w:rPr>
      </w:pPr>
    </w:p>
    <w:sectPr w:rsidR="007D681B" w:rsidRPr="00930120"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9620" w14:textId="77777777" w:rsidR="00412F46" w:rsidRDefault="00412F46" w:rsidP="00D275FC">
      <w:pPr>
        <w:spacing w:after="0" w:line="240" w:lineRule="auto"/>
      </w:pPr>
      <w:r>
        <w:separator/>
      </w:r>
    </w:p>
  </w:endnote>
  <w:endnote w:type="continuationSeparator" w:id="0">
    <w:p w14:paraId="6963AA93" w14:textId="77777777" w:rsidR="00412F46" w:rsidRDefault="00412F4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287" w:usb1="09060000" w:usb2="00000010" w:usb3="00000000" w:csb0="0008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1E3C" w14:textId="77777777" w:rsidR="00412F46" w:rsidRDefault="00412F46" w:rsidP="00D275FC">
      <w:pPr>
        <w:spacing w:after="0" w:line="240" w:lineRule="auto"/>
      </w:pPr>
      <w:r>
        <w:separator/>
      </w:r>
    </w:p>
  </w:footnote>
  <w:footnote w:type="continuationSeparator" w:id="0">
    <w:p w14:paraId="1905DE94" w14:textId="77777777" w:rsidR="00412F46" w:rsidRDefault="00412F46"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FCE9" w14:textId="77777777" w:rsidR="00D275FC" w:rsidRDefault="00412F46">
    <w:pPr>
      <w:pStyle w:val="af1"/>
    </w:pPr>
    <w:r>
      <w:rPr>
        <w:noProof/>
        <w:lang w:eastAsia="ru-RU"/>
      </w:rPr>
      <w:pict w14:anchorId="6AD9FC39">
        <v:shapetype id="_x0000_t202" coordsize="21600,21600" o:spt="202" path="m,l,21600r21600,l21600,xe">
          <v:stroke joinstyle="miter"/>
          <v:path gradientshapeok="t" o:connecttype="rect"/>
        </v:shapetype>
        <v:shape id="Поле 2" o:spid="_x0000_s2049" type="#_x0000_t202" style="position:absolute;margin-left:494.4pt;margin-top:48.75pt;width:30pt;height:294.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47AE0321"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1"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
  </w:num>
  <w:num w:numId="4">
    <w:abstractNumId w:val="18"/>
  </w:num>
  <w:num w:numId="5">
    <w:abstractNumId w:val="23"/>
  </w:num>
  <w:num w:numId="6">
    <w:abstractNumId w:val="5"/>
  </w:num>
  <w:num w:numId="7">
    <w:abstractNumId w:val="21"/>
  </w:num>
  <w:num w:numId="8">
    <w:abstractNumId w:val="7"/>
  </w:num>
  <w:num w:numId="9">
    <w:abstractNumId w:val="15"/>
  </w:num>
  <w:num w:numId="10">
    <w:abstractNumId w:val="8"/>
  </w:num>
  <w:num w:numId="11">
    <w:abstractNumId w:val="14"/>
  </w:num>
  <w:num w:numId="12">
    <w:abstractNumId w:val="17"/>
  </w:num>
  <w:num w:numId="13">
    <w:abstractNumId w:val="19"/>
  </w:num>
  <w:num w:numId="14">
    <w:abstractNumId w:val="11"/>
  </w:num>
  <w:num w:numId="15">
    <w:abstractNumId w:val="0"/>
  </w:num>
  <w:num w:numId="16">
    <w:abstractNumId w:val="22"/>
  </w:num>
  <w:num w:numId="17">
    <w:abstractNumId w:val="13"/>
  </w:num>
  <w:num w:numId="18">
    <w:abstractNumId w:val="12"/>
  </w:num>
  <w:num w:numId="19">
    <w:abstractNumId w:val="6"/>
  </w:num>
  <w:num w:numId="20">
    <w:abstractNumId w:val="1"/>
  </w:num>
  <w:num w:numId="21">
    <w:abstractNumId w:val="9"/>
  </w:num>
  <w:num w:numId="22">
    <w:abstractNumId w:val="4"/>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048"/>
    <w:rsid w:val="00010371"/>
    <w:rsid w:val="000264BB"/>
    <w:rsid w:val="00033FC1"/>
    <w:rsid w:val="00042999"/>
    <w:rsid w:val="000852A1"/>
    <w:rsid w:val="00086E3A"/>
    <w:rsid w:val="000900E4"/>
    <w:rsid w:val="000965AD"/>
    <w:rsid w:val="000972E6"/>
    <w:rsid w:val="000A0D71"/>
    <w:rsid w:val="000B1C16"/>
    <w:rsid w:val="000C2C4B"/>
    <w:rsid w:val="000C4C48"/>
    <w:rsid w:val="000C7C18"/>
    <w:rsid w:val="000D3E2A"/>
    <w:rsid w:val="000E01AB"/>
    <w:rsid w:val="000E49F0"/>
    <w:rsid w:val="000E6126"/>
    <w:rsid w:val="00100406"/>
    <w:rsid w:val="00107A8A"/>
    <w:rsid w:val="00111788"/>
    <w:rsid w:val="00114513"/>
    <w:rsid w:val="001202CA"/>
    <w:rsid w:val="0012149F"/>
    <w:rsid w:val="00132B59"/>
    <w:rsid w:val="00132B9A"/>
    <w:rsid w:val="00136702"/>
    <w:rsid w:val="001368AE"/>
    <w:rsid w:val="00144CCD"/>
    <w:rsid w:val="0014739A"/>
    <w:rsid w:val="00151E39"/>
    <w:rsid w:val="0015490C"/>
    <w:rsid w:val="001573E2"/>
    <w:rsid w:val="0016278D"/>
    <w:rsid w:val="001875D5"/>
    <w:rsid w:val="001937AD"/>
    <w:rsid w:val="001A093E"/>
    <w:rsid w:val="001A2CB2"/>
    <w:rsid w:val="001B0F99"/>
    <w:rsid w:val="001B6570"/>
    <w:rsid w:val="001B6AEC"/>
    <w:rsid w:val="001C3967"/>
    <w:rsid w:val="001D245B"/>
    <w:rsid w:val="001E0E62"/>
    <w:rsid w:val="001E6F4C"/>
    <w:rsid w:val="001F16AA"/>
    <w:rsid w:val="00203355"/>
    <w:rsid w:val="00211005"/>
    <w:rsid w:val="00217D41"/>
    <w:rsid w:val="00220913"/>
    <w:rsid w:val="00222BDD"/>
    <w:rsid w:val="00222CA6"/>
    <w:rsid w:val="00232642"/>
    <w:rsid w:val="00237697"/>
    <w:rsid w:val="00250EDB"/>
    <w:rsid w:val="00253F68"/>
    <w:rsid w:val="00256E10"/>
    <w:rsid w:val="00260413"/>
    <w:rsid w:val="00260EBC"/>
    <w:rsid w:val="00264710"/>
    <w:rsid w:val="00267567"/>
    <w:rsid w:val="00270B0A"/>
    <w:rsid w:val="00281FBE"/>
    <w:rsid w:val="00290D2E"/>
    <w:rsid w:val="00292715"/>
    <w:rsid w:val="002A1694"/>
    <w:rsid w:val="002A591C"/>
    <w:rsid w:val="002C10E1"/>
    <w:rsid w:val="002C15EB"/>
    <w:rsid w:val="002C1660"/>
    <w:rsid w:val="002C35A2"/>
    <w:rsid w:val="002C5345"/>
    <w:rsid w:val="002D56B7"/>
    <w:rsid w:val="002E065C"/>
    <w:rsid w:val="002E0BAD"/>
    <w:rsid w:val="002F4A14"/>
    <w:rsid w:val="0030421B"/>
    <w:rsid w:val="003043BF"/>
    <w:rsid w:val="003129B6"/>
    <w:rsid w:val="00320073"/>
    <w:rsid w:val="003262DF"/>
    <w:rsid w:val="00346909"/>
    <w:rsid w:val="0036288F"/>
    <w:rsid w:val="00362AF5"/>
    <w:rsid w:val="00365B10"/>
    <w:rsid w:val="00367BA7"/>
    <w:rsid w:val="003761C0"/>
    <w:rsid w:val="003812B2"/>
    <w:rsid w:val="00383CDB"/>
    <w:rsid w:val="003879F9"/>
    <w:rsid w:val="003A035E"/>
    <w:rsid w:val="003B0285"/>
    <w:rsid w:val="003C420B"/>
    <w:rsid w:val="003D51E7"/>
    <w:rsid w:val="003E13CF"/>
    <w:rsid w:val="003F34E3"/>
    <w:rsid w:val="003F5344"/>
    <w:rsid w:val="003F7EDC"/>
    <w:rsid w:val="00404548"/>
    <w:rsid w:val="004047F9"/>
    <w:rsid w:val="0041162E"/>
    <w:rsid w:val="00412F46"/>
    <w:rsid w:val="00415473"/>
    <w:rsid w:val="0042786D"/>
    <w:rsid w:val="00433C62"/>
    <w:rsid w:val="00434277"/>
    <w:rsid w:val="00434656"/>
    <w:rsid w:val="004434E0"/>
    <w:rsid w:val="004661AD"/>
    <w:rsid w:val="00472EF5"/>
    <w:rsid w:val="0048687C"/>
    <w:rsid w:val="00487D49"/>
    <w:rsid w:val="004A31B4"/>
    <w:rsid w:val="004C1922"/>
    <w:rsid w:val="004C462F"/>
    <w:rsid w:val="004D49E9"/>
    <w:rsid w:val="004F13AB"/>
    <w:rsid w:val="005071DA"/>
    <w:rsid w:val="00510D70"/>
    <w:rsid w:val="00523D82"/>
    <w:rsid w:val="00541A00"/>
    <w:rsid w:val="005444B2"/>
    <w:rsid w:val="00552F8B"/>
    <w:rsid w:val="00561FE7"/>
    <w:rsid w:val="00575348"/>
    <w:rsid w:val="00575969"/>
    <w:rsid w:val="005869C5"/>
    <w:rsid w:val="005974CA"/>
    <w:rsid w:val="005A3C81"/>
    <w:rsid w:val="005A5680"/>
    <w:rsid w:val="005A6639"/>
    <w:rsid w:val="005A6914"/>
    <w:rsid w:val="005B3FFE"/>
    <w:rsid w:val="005C1519"/>
    <w:rsid w:val="005C1C4E"/>
    <w:rsid w:val="005C4A16"/>
    <w:rsid w:val="005D68C6"/>
    <w:rsid w:val="005D6A1E"/>
    <w:rsid w:val="005D7AA8"/>
    <w:rsid w:val="005D7EE3"/>
    <w:rsid w:val="005E50DE"/>
    <w:rsid w:val="005F7097"/>
    <w:rsid w:val="0060364A"/>
    <w:rsid w:val="00603A8D"/>
    <w:rsid w:val="00617843"/>
    <w:rsid w:val="00620F34"/>
    <w:rsid w:val="00623401"/>
    <w:rsid w:val="00624C1B"/>
    <w:rsid w:val="00625471"/>
    <w:rsid w:val="00627853"/>
    <w:rsid w:val="00634D0C"/>
    <w:rsid w:val="00652BCE"/>
    <w:rsid w:val="00652E29"/>
    <w:rsid w:val="00653617"/>
    <w:rsid w:val="00654ED0"/>
    <w:rsid w:val="00655784"/>
    <w:rsid w:val="00661F00"/>
    <w:rsid w:val="0067136B"/>
    <w:rsid w:val="00691208"/>
    <w:rsid w:val="006A23C4"/>
    <w:rsid w:val="006A702E"/>
    <w:rsid w:val="006B7A90"/>
    <w:rsid w:val="006C31F4"/>
    <w:rsid w:val="006C5F38"/>
    <w:rsid w:val="006D7D5A"/>
    <w:rsid w:val="006E4305"/>
    <w:rsid w:val="006F5763"/>
    <w:rsid w:val="006F7A1C"/>
    <w:rsid w:val="007025EA"/>
    <w:rsid w:val="00704BAB"/>
    <w:rsid w:val="007104D1"/>
    <w:rsid w:val="007135A6"/>
    <w:rsid w:val="00733A73"/>
    <w:rsid w:val="00746FF2"/>
    <w:rsid w:val="00761133"/>
    <w:rsid w:val="00764E84"/>
    <w:rsid w:val="007708A3"/>
    <w:rsid w:val="007762F8"/>
    <w:rsid w:val="00783520"/>
    <w:rsid w:val="007A02D3"/>
    <w:rsid w:val="007A18B1"/>
    <w:rsid w:val="007A435C"/>
    <w:rsid w:val="007B3A74"/>
    <w:rsid w:val="007C055A"/>
    <w:rsid w:val="007C1693"/>
    <w:rsid w:val="007D0E84"/>
    <w:rsid w:val="007D681B"/>
    <w:rsid w:val="007E05A6"/>
    <w:rsid w:val="007E1D85"/>
    <w:rsid w:val="00810369"/>
    <w:rsid w:val="0081154A"/>
    <w:rsid w:val="00813FE2"/>
    <w:rsid w:val="00820B36"/>
    <w:rsid w:val="00827BB2"/>
    <w:rsid w:val="008329DA"/>
    <w:rsid w:val="008330E7"/>
    <w:rsid w:val="008353A4"/>
    <w:rsid w:val="00847154"/>
    <w:rsid w:val="00856969"/>
    <w:rsid w:val="0086657B"/>
    <w:rsid w:val="008832E5"/>
    <w:rsid w:val="00897669"/>
    <w:rsid w:val="008C0181"/>
    <w:rsid w:val="008C32CC"/>
    <w:rsid w:val="008D0553"/>
    <w:rsid w:val="008D4451"/>
    <w:rsid w:val="008D62B7"/>
    <w:rsid w:val="008E6895"/>
    <w:rsid w:val="008F760A"/>
    <w:rsid w:val="00900B3C"/>
    <w:rsid w:val="00904FB5"/>
    <w:rsid w:val="0091136C"/>
    <w:rsid w:val="00913664"/>
    <w:rsid w:val="00923D89"/>
    <w:rsid w:val="00930120"/>
    <w:rsid w:val="00930D7D"/>
    <w:rsid w:val="00933983"/>
    <w:rsid w:val="009467CA"/>
    <w:rsid w:val="0095047E"/>
    <w:rsid w:val="00956101"/>
    <w:rsid w:val="00962CD6"/>
    <w:rsid w:val="00983FB7"/>
    <w:rsid w:val="00991506"/>
    <w:rsid w:val="00993A60"/>
    <w:rsid w:val="00993AE9"/>
    <w:rsid w:val="009A56A4"/>
    <w:rsid w:val="009B014E"/>
    <w:rsid w:val="009B1165"/>
    <w:rsid w:val="009B1A31"/>
    <w:rsid w:val="009D1965"/>
    <w:rsid w:val="009D71D5"/>
    <w:rsid w:val="009E2887"/>
    <w:rsid w:val="009E5CB9"/>
    <w:rsid w:val="009F31F2"/>
    <w:rsid w:val="009F45A5"/>
    <w:rsid w:val="00A01C2E"/>
    <w:rsid w:val="00A02BB2"/>
    <w:rsid w:val="00A04052"/>
    <w:rsid w:val="00A12563"/>
    <w:rsid w:val="00A17B0B"/>
    <w:rsid w:val="00A40D19"/>
    <w:rsid w:val="00A46C20"/>
    <w:rsid w:val="00A57309"/>
    <w:rsid w:val="00A71B2B"/>
    <w:rsid w:val="00A7338D"/>
    <w:rsid w:val="00AA1778"/>
    <w:rsid w:val="00AA5E2F"/>
    <w:rsid w:val="00AA7317"/>
    <w:rsid w:val="00AC2C0B"/>
    <w:rsid w:val="00AC4905"/>
    <w:rsid w:val="00AE7922"/>
    <w:rsid w:val="00AF2745"/>
    <w:rsid w:val="00B01011"/>
    <w:rsid w:val="00B04268"/>
    <w:rsid w:val="00B46F30"/>
    <w:rsid w:val="00B55292"/>
    <w:rsid w:val="00B554A5"/>
    <w:rsid w:val="00B608C1"/>
    <w:rsid w:val="00B60D3D"/>
    <w:rsid w:val="00B61D95"/>
    <w:rsid w:val="00B63387"/>
    <w:rsid w:val="00B9187F"/>
    <w:rsid w:val="00BB3050"/>
    <w:rsid w:val="00BB7831"/>
    <w:rsid w:val="00BC31BC"/>
    <w:rsid w:val="00BC6167"/>
    <w:rsid w:val="00BE4435"/>
    <w:rsid w:val="00BE6B71"/>
    <w:rsid w:val="00BF5676"/>
    <w:rsid w:val="00C0534B"/>
    <w:rsid w:val="00C07BB3"/>
    <w:rsid w:val="00C2000E"/>
    <w:rsid w:val="00C20736"/>
    <w:rsid w:val="00C254CB"/>
    <w:rsid w:val="00C27CF3"/>
    <w:rsid w:val="00C379C9"/>
    <w:rsid w:val="00C422B8"/>
    <w:rsid w:val="00C47AA7"/>
    <w:rsid w:val="00C566D6"/>
    <w:rsid w:val="00C574E3"/>
    <w:rsid w:val="00C66286"/>
    <w:rsid w:val="00C67B8F"/>
    <w:rsid w:val="00C839ED"/>
    <w:rsid w:val="00C84299"/>
    <w:rsid w:val="00C92F14"/>
    <w:rsid w:val="00C97365"/>
    <w:rsid w:val="00CC08BA"/>
    <w:rsid w:val="00CC330A"/>
    <w:rsid w:val="00CC5727"/>
    <w:rsid w:val="00CC63C5"/>
    <w:rsid w:val="00CC7DBD"/>
    <w:rsid w:val="00CD439C"/>
    <w:rsid w:val="00CF3849"/>
    <w:rsid w:val="00D0233C"/>
    <w:rsid w:val="00D04993"/>
    <w:rsid w:val="00D11462"/>
    <w:rsid w:val="00D14D61"/>
    <w:rsid w:val="00D22A47"/>
    <w:rsid w:val="00D275FC"/>
    <w:rsid w:val="00D3576E"/>
    <w:rsid w:val="00D43297"/>
    <w:rsid w:val="00D46B0B"/>
    <w:rsid w:val="00D55ED8"/>
    <w:rsid w:val="00D70DB6"/>
    <w:rsid w:val="00D76048"/>
    <w:rsid w:val="00D93C80"/>
    <w:rsid w:val="00D95BE0"/>
    <w:rsid w:val="00D96A8F"/>
    <w:rsid w:val="00DB406A"/>
    <w:rsid w:val="00DB40AA"/>
    <w:rsid w:val="00DF11A7"/>
    <w:rsid w:val="00E13263"/>
    <w:rsid w:val="00E271CB"/>
    <w:rsid w:val="00E34FE3"/>
    <w:rsid w:val="00E55469"/>
    <w:rsid w:val="00E55D6C"/>
    <w:rsid w:val="00E57396"/>
    <w:rsid w:val="00E63B9E"/>
    <w:rsid w:val="00E81A1B"/>
    <w:rsid w:val="00E81A86"/>
    <w:rsid w:val="00E8607B"/>
    <w:rsid w:val="00E91073"/>
    <w:rsid w:val="00E93583"/>
    <w:rsid w:val="00EA2F86"/>
    <w:rsid w:val="00EA6D39"/>
    <w:rsid w:val="00EB1D97"/>
    <w:rsid w:val="00EE3BAC"/>
    <w:rsid w:val="00EF0824"/>
    <w:rsid w:val="00EF4C53"/>
    <w:rsid w:val="00EF6573"/>
    <w:rsid w:val="00F006F1"/>
    <w:rsid w:val="00F07B7B"/>
    <w:rsid w:val="00F23B95"/>
    <w:rsid w:val="00F40388"/>
    <w:rsid w:val="00F41B8E"/>
    <w:rsid w:val="00F63389"/>
    <w:rsid w:val="00F91977"/>
    <w:rsid w:val="00F945B2"/>
    <w:rsid w:val="00F97B57"/>
    <w:rsid w:val="00FA4F7C"/>
    <w:rsid w:val="00FB0456"/>
    <w:rsid w:val="00FB47F4"/>
    <w:rsid w:val="00FB798E"/>
    <w:rsid w:val="00FD2B12"/>
    <w:rsid w:val="00FD2B9F"/>
    <w:rsid w:val="00FF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C0B874"/>
  <w15:docId w15:val="{85FEE69E-44D8-468A-AED7-16E53129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654ED0"/>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654ED0"/>
    <w:rPr>
      <w:rFonts w:ascii="Calibri Light" w:eastAsia="Times New Roman" w:hAnsi="Calibri Light" w:cs="Times New Roman"/>
      <w:b/>
      <w:bCs/>
      <w:i/>
      <w:iCs/>
      <w:sz w:val="28"/>
      <w:szCs w:val="28"/>
      <w:lang w:eastAsia="en-US"/>
    </w:rPr>
  </w:style>
  <w:style w:type="character" w:customStyle="1" w:styleId="14">
    <w:name w:val="Неразрешенное упоминание1"/>
    <w:uiPriority w:val="99"/>
    <w:semiHidden/>
    <w:unhideWhenUsed/>
    <w:rsid w:val="008D0553"/>
    <w:rPr>
      <w:color w:val="605E5C"/>
      <w:shd w:val="clear" w:color="auto" w:fill="E1DFDD"/>
    </w:rPr>
  </w:style>
  <w:style w:type="paragraph" w:styleId="23">
    <w:name w:val="Body Text 2"/>
    <w:basedOn w:val="a"/>
    <w:link w:val="24"/>
    <w:uiPriority w:val="99"/>
    <w:semiHidden/>
    <w:unhideWhenUsed/>
    <w:rsid w:val="008D0553"/>
    <w:pPr>
      <w:spacing w:after="120" w:line="480" w:lineRule="auto"/>
    </w:pPr>
  </w:style>
  <w:style w:type="character" w:customStyle="1" w:styleId="24">
    <w:name w:val="Основной текст 2 Знак"/>
    <w:link w:val="23"/>
    <w:uiPriority w:val="99"/>
    <w:semiHidden/>
    <w:rsid w:val="008D0553"/>
    <w:rPr>
      <w:sz w:val="22"/>
      <w:szCs w:val="22"/>
      <w:lang w:eastAsia="en-US"/>
    </w:rPr>
  </w:style>
  <w:style w:type="character" w:styleId="afa">
    <w:name w:val="Unresolved Mention"/>
    <w:basedOn w:val="a0"/>
    <w:uiPriority w:val="99"/>
    <w:semiHidden/>
    <w:unhideWhenUsed/>
    <w:rsid w:val="00A57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DBD8-72E5-4A56-B4B9-6A34A388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6794</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2019-09-19T09:39:00Z</cp:lastPrinted>
  <dcterms:created xsi:type="dcterms:W3CDTF">2020-07-14T04:20:00Z</dcterms:created>
  <dcterms:modified xsi:type="dcterms:W3CDTF">2020-07-14T04:20:00Z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156381876</vt:i4>
  </property>
</Properties>
</file>